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AC" w:rsidRPr="000B39E3" w:rsidRDefault="008918AC" w:rsidP="008918AC">
      <w:pPr>
        <w:pStyle w:val="Titul1"/>
      </w:pPr>
      <w:r w:rsidRPr="000B39E3">
        <w:t xml:space="preserve">Smlouva o </w:t>
      </w:r>
      <w:r w:rsidR="001A0DBB">
        <w:t>POSKYTOVÁNÍ SLUŽEB</w:t>
      </w:r>
    </w:p>
    <w:p w:rsidR="008918AC" w:rsidRPr="000B39E3" w:rsidRDefault="001A0DBB" w:rsidP="008918AC">
      <w:pPr>
        <w:pStyle w:val="BodyText31"/>
        <w:tabs>
          <w:tab w:val="clear" w:pos="2268"/>
          <w:tab w:val="clear" w:pos="4536"/>
        </w:tabs>
        <w:spacing w:before="120"/>
        <w:jc w:val="left"/>
        <w:rPr>
          <w:rFonts w:asciiTheme="minorHAnsi" w:hAnsiTheme="minorHAnsi"/>
          <w:color w:val="FF0000"/>
          <w:sz w:val="18"/>
          <w:szCs w:val="18"/>
        </w:rPr>
      </w:pPr>
      <w:r w:rsidRPr="001A0DBB">
        <w:rPr>
          <w:rFonts w:asciiTheme="minorHAnsi" w:hAnsiTheme="minorHAnsi"/>
          <w:sz w:val="18"/>
          <w:szCs w:val="18"/>
        </w:rPr>
        <w:t xml:space="preserve"> uzavřená dle § 2586 a násl. zákona č. 89/2012 Sb. (občanský zákoník)</w:t>
      </w:r>
    </w:p>
    <w:p w:rsidR="001A0DBB" w:rsidRPr="000B39E3" w:rsidRDefault="001A0DBB" w:rsidP="008918AC">
      <w:pPr>
        <w:spacing w:before="120"/>
      </w:pPr>
    </w:p>
    <w:p w:rsidR="002A01D5" w:rsidRPr="002A01D5" w:rsidRDefault="0016503F" w:rsidP="002A01D5">
      <w:pPr>
        <w:pStyle w:val="Style10"/>
        <w:widowControl/>
        <w:spacing w:before="240" w:line="240" w:lineRule="auto"/>
        <w:ind w:right="-25" w:firstLine="0"/>
        <w:rPr>
          <w:rStyle w:val="FontStyle37"/>
          <w:rFonts w:asciiTheme="minorHAnsi" w:hAnsiTheme="minorHAnsi"/>
          <w:sz w:val="28"/>
          <w:szCs w:val="28"/>
        </w:rPr>
      </w:pPr>
      <w:r w:rsidRPr="002A01D5">
        <w:rPr>
          <w:sz w:val="28"/>
          <w:szCs w:val="28"/>
        </w:rPr>
        <w:t xml:space="preserve"> </w:t>
      </w:r>
      <w:r w:rsidR="002A01D5" w:rsidRPr="002A01D5">
        <w:rPr>
          <w:rStyle w:val="FontStyle37"/>
          <w:rFonts w:asciiTheme="minorHAnsi" w:hAnsiTheme="minorHAnsi"/>
          <w:sz w:val="28"/>
          <w:szCs w:val="28"/>
        </w:rPr>
        <w:t>„Servisní služby na 3 ks výtahů v </w:t>
      </w:r>
      <w:proofErr w:type="spellStart"/>
      <w:r w:rsidR="002A01D5" w:rsidRPr="002A01D5">
        <w:rPr>
          <w:rStyle w:val="FontStyle37"/>
          <w:rFonts w:asciiTheme="minorHAnsi" w:hAnsiTheme="minorHAnsi"/>
          <w:sz w:val="28"/>
          <w:szCs w:val="28"/>
        </w:rPr>
        <w:t>žst</w:t>
      </w:r>
      <w:proofErr w:type="spellEnd"/>
      <w:r w:rsidR="002A01D5" w:rsidRPr="002A01D5">
        <w:rPr>
          <w:rStyle w:val="FontStyle37"/>
          <w:rFonts w:asciiTheme="minorHAnsi" w:hAnsiTheme="minorHAnsi"/>
          <w:sz w:val="28"/>
          <w:szCs w:val="28"/>
        </w:rPr>
        <w:t>. Beroun“</w:t>
      </w:r>
    </w:p>
    <w:p w:rsidR="008918AC" w:rsidRPr="0015676C" w:rsidRDefault="008918AC" w:rsidP="008918AC">
      <w:pPr>
        <w:pStyle w:val="Titul2"/>
      </w:pPr>
    </w:p>
    <w:p w:rsidR="008918AC" w:rsidRDefault="008918AC" w:rsidP="002B1CC7">
      <w:pPr>
        <w:numPr>
          <w:ilvl w:val="0"/>
          <w:numId w:val="3"/>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8918AC" w:rsidRPr="000B39E3" w:rsidRDefault="008918AC" w:rsidP="002B1CC7">
      <w:pPr>
        <w:numPr>
          <w:ilvl w:val="1"/>
          <w:numId w:val="3"/>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8918AC" w:rsidRPr="000B39E3" w:rsidRDefault="008918AC" w:rsidP="002B1CC7">
      <w:pPr>
        <w:numPr>
          <w:ilvl w:val="2"/>
          <w:numId w:val="3"/>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rsidR="008918AC" w:rsidRPr="00424A36" w:rsidRDefault="008918AC" w:rsidP="002B1CC7">
      <w:pPr>
        <w:numPr>
          <w:ilvl w:val="2"/>
          <w:numId w:val="3"/>
        </w:numPr>
        <w:spacing w:after="0"/>
        <w:contextualSpacing/>
        <w:rPr>
          <w:rFonts w:ascii="Verdana" w:eastAsia="Verdana" w:hAnsi="Verdana" w:cs="Times New Roman"/>
          <w:noProof/>
        </w:rPr>
      </w:pPr>
      <w:bookmarkStart w:id="0" w:name="_Ref171554"/>
      <w:r w:rsidRPr="00424A36">
        <w:rPr>
          <w:rFonts w:ascii="Verdana" w:eastAsia="Verdana" w:hAnsi="Verdana" w:cs="Times New Roman"/>
          <w:noProof/>
        </w:rPr>
        <w:t xml:space="preserve">ve věcech technických: </w:t>
      </w:r>
      <w:r w:rsidR="0047002A" w:rsidRPr="00424A36">
        <w:rPr>
          <w:rFonts w:ascii="Verdana" w:eastAsia="Verdana" w:hAnsi="Verdana" w:cs="Times New Roman"/>
          <w:noProof/>
        </w:rPr>
        <w:t>Rudolf Struhal,</w:t>
      </w:r>
      <w:r w:rsidRPr="00424A36">
        <w:rPr>
          <w:rFonts w:ascii="Verdana" w:eastAsia="Verdana" w:hAnsi="Verdana" w:cs="Times New Roman"/>
          <w:noProof/>
        </w:rPr>
        <w:t xml:space="preserve"> tel.: </w:t>
      </w:r>
      <w:bookmarkEnd w:id="0"/>
      <w:r w:rsidR="0047002A" w:rsidRPr="00424A36">
        <w:rPr>
          <w:rFonts w:ascii="Verdana" w:eastAsia="Verdana" w:hAnsi="Verdana" w:cs="Times New Roman"/>
          <w:noProof/>
        </w:rPr>
        <w:t>602 625 127</w:t>
      </w:r>
    </w:p>
    <w:p w:rsidR="008918AC" w:rsidRPr="008E0DB6" w:rsidRDefault="008918AC" w:rsidP="002B1CC7">
      <w:pPr>
        <w:numPr>
          <w:ilvl w:val="2"/>
          <w:numId w:val="3"/>
        </w:numPr>
        <w:spacing w:after="0"/>
        <w:contextualSpacing/>
        <w:rPr>
          <w:rFonts w:ascii="Verdana" w:eastAsia="Verdana" w:hAnsi="Verdana" w:cs="Times New Roman"/>
          <w:noProof/>
        </w:rPr>
      </w:pPr>
      <w:r w:rsidRPr="008E0DB6">
        <w:rPr>
          <w:rFonts w:ascii="Verdana" w:eastAsia="Verdana" w:hAnsi="Verdana" w:cs="Times New Roman"/>
          <w:noProof/>
        </w:rPr>
        <w:t xml:space="preserve">technický dozor: </w:t>
      </w:r>
      <w:r w:rsidR="008E0DB6" w:rsidRPr="008E0DB6">
        <w:rPr>
          <w:rFonts w:ascii="Verdana" w:eastAsia="Verdana" w:hAnsi="Verdana" w:cs="Times New Roman"/>
          <w:noProof/>
        </w:rPr>
        <w:t>Václav Forst</w:t>
      </w:r>
      <w:r w:rsidRPr="008E0DB6">
        <w:rPr>
          <w:rFonts w:ascii="Verdana" w:eastAsia="Verdana" w:hAnsi="Verdana" w:cs="Times New Roman"/>
          <w:noProof/>
        </w:rPr>
        <w:t xml:space="preserve">, tel.: </w:t>
      </w:r>
      <w:r w:rsidR="008E0DB6" w:rsidRPr="008E0DB6">
        <w:rPr>
          <w:rFonts w:ascii="Verdana" w:eastAsia="Verdana" w:hAnsi="Verdana" w:cs="Times New Roman"/>
          <w:noProof/>
        </w:rPr>
        <w:t>972 251 234</w:t>
      </w:r>
    </w:p>
    <w:p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8918AC" w:rsidRPr="000B39E3" w:rsidRDefault="001A0DBB" w:rsidP="002B1CC7">
      <w:pPr>
        <w:numPr>
          <w:ilvl w:val="1"/>
          <w:numId w:val="3"/>
        </w:numPr>
        <w:tabs>
          <w:tab w:val="left" w:pos="1361"/>
        </w:tabs>
        <w:spacing w:after="0"/>
        <w:contextualSpacing/>
        <w:rPr>
          <w:rFonts w:ascii="Verdana" w:eastAsia="Verdana" w:hAnsi="Verdana" w:cs="Times New Roman"/>
          <w:b/>
          <w:noProof/>
          <w:highlight w:val="yellow"/>
        </w:rPr>
      </w:pPr>
      <w:r>
        <w:rPr>
          <w:rFonts w:ascii="Verdana" w:eastAsia="Verdana" w:hAnsi="Verdana" w:cs="Times New Roman"/>
          <w:b/>
          <w:noProof/>
          <w:highlight w:val="yellow"/>
        </w:rPr>
        <w:t>Dodavatel</w:t>
      </w:r>
      <w:r w:rsidR="008918AC" w:rsidRPr="000B39E3">
        <w:rPr>
          <w:rFonts w:ascii="Verdana" w:eastAsia="Verdana" w:hAnsi="Verdana" w:cs="Times New Roman"/>
          <w:b/>
          <w:noProof/>
          <w:highlight w:val="yellow"/>
        </w:rPr>
        <w:t xml:space="preserve">:   "[VLOŽÍ </w:t>
      </w:r>
      <w:r>
        <w:rPr>
          <w:rFonts w:ascii="Verdana" w:eastAsia="Verdana" w:hAnsi="Verdana" w:cs="Times New Roman"/>
          <w:b/>
          <w:noProof/>
          <w:highlight w:val="yellow"/>
        </w:rPr>
        <w:t>DODAVATEL</w:t>
      </w:r>
      <w:r w:rsidR="008918AC" w:rsidRPr="000B39E3">
        <w:rPr>
          <w:rFonts w:ascii="Verdana" w:eastAsia="Verdana" w:hAnsi="Verdana" w:cs="Times New Roman"/>
          <w:b/>
          <w:noProof/>
          <w:highlight w:val="yellow"/>
        </w:rPr>
        <w:t xml:space="preserve">]"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IČ: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 , DIČ: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Bankovní účet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 xml:space="preserve">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rsidR="008918AC" w:rsidRPr="000B39E3" w:rsidRDefault="008918AC" w:rsidP="002B1CC7">
      <w:pPr>
        <w:numPr>
          <w:ilvl w:val="2"/>
          <w:numId w:val="3"/>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8918AC" w:rsidRDefault="008918AC" w:rsidP="002B1CC7">
      <w:pPr>
        <w:numPr>
          <w:ilvl w:val="2"/>
          <w:numId w:val="3"/>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8918AC" w:rsidRPr="000B39E3" w:rsidRDefault="008918AC" w:rsidP="002B1CC7">
      <w:pPr>
        <w:numPr>
          <w:ilvl w:val="2"/>
          <w:numId w:val="3"/>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rsidR="008918AC"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 xml:space="preserve">(dále jen </w:t>
      </w:r>
      <w:r w:rsidR="001A0DBB">
        <w:rPr>
          <w:rFonts w:ascii="Verdana" w:eastAsia="Verdana" w:hAnsi="Verdana" w:cs="Times New Roman"/>
          <w:b/>
          <w:bCs/>
          <w:noProof/>
          <w:highlight w:val="yellow"/>
        </w:rPr>
        <w:t>dodavatel</w:t>
      </w:r>
      <w:r w:rsidRPr="000B39E3">
        <w:rPr>
          <w:rFonts w:ascii="Verdana" w:eastAsia="Verdana" w:hAnsi="Verdana" w:cs="Times New Roman"/>
          <w:b/>
          <w:bCs/>
          <w:noProof/>
          <w:highlight w:val="yellow"/>
        </w:rPr>
        <w:t>)</w:t>
      </w:r>
    </w:p>
    <w:p w:rsidR="00F83875" w:rsidRDefault="00F83875" w:rsidP="008918AC">
      <w:pPr>
        <w:rPr>
          <w:rFonts w:ascii="Verdana" w:eastAsia="Verdana" w:hAnsi="Verdana" w:cs="Times New Roman"/>
          <w:b/>
          <w:bCs/>
          <w:noProof/>
          <w:highlight w:val="yellow"/>
        </w:rPr>
      </w:pPr>
    </w:p>
    <w:p w:rsidR="00F83875" w:rsidRPr="000B39E3" w:rsidRDefault="00F83875" w:rsidP="008918AC">
      <w:pPr>
        <w:rPr>
          <w:rFonts w:ascii="Verdana" w:eastAsia="Verdana" w:hAnsi="Verdana" w:cs="Times New Roman"/>
          <w:b/>
          <w:bCs/>
          <w:noProof/>
          <w:highlight w:val="yellow"/>
        </w:rPr>
      </w:pPr>
    </w:p>
    <w:p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 xml:space="preserve">Korespondenční adresa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e:</w:t>
      </w:r>
    </w:p>
    <w:p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 xml:space="preserve">"[VLOŽÍ </w:t>
      </w:r>
      <w:r w:rsidR="001A0DBB">
        <w:rPr>
          <w:rFonts w:ascii="Verdana" w:eastAsia="Verdana" w:hAnsi="Verdana" w:cs="Times New Roman"/>
          <w:noProof/>
          <w:highlight w:val="yellow"/>
        </w:rPr>
        <w:t>DODAVATEL</w:t>
      </w:r>
      <w:r w:rsidRPr="000B39E3">
        <w:rPr>
          <w:rFonts w:ascii="Verdana" w:eastAsia="Verdana" w:hAnsi="Verdana" w:cs="Times New Roman"/>
          <w:noProof/>
          <w:highlight w:val="yellow"/>
        </w:rPr>
        <w:t>]"</w:t>
      </w:r>
    </w:p>
    <w:p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w:t>
      </w:r>
      <w:r w:rsidR="001A0DBB">
        <w:rPr>
          <w:rFonts w:ascii="Verdana" w:eastAsia="Verdana" w:hAnsi="Verdana" w:cs="Times New Roman"/>
          <w:b/>
          <w:bCs/>
          <w:noProof/>
          <w:highlight w:val="yellow"/>
        </w:rPr>
        <w:t>dodavatel</w:t>
      </w:r>
      <w:r w:rsidRPr="000B39E3">
        <w:rPr>
          <w:rFonts w:ascii="Verdana" w:eastAsia="Verdana" w:hAnsi="Verdana" w:cs="Times New Roman"/>
          <w:b/>
          <w:bCs/>
          <w:noProof/>
          <w:highlight w:val="yellow"/>
        </w:rPr>
        <w:t xml:space="preserve">e: </w:t>
      </w:r>
      <w:r w:rsidRPr="000B39E3">
        <w:rPr>
          <w:rFonts w:ascii="Verdana" w:eastAsia="Verdana" w:hAnsi="Verdana" w:cs="Times New Roman"/>
          <w:b/>
          <w:noProof/>
          <w:highlight w:val="yellow"/>
        </w:rPr>
        <w:t xml:space="preserve">"[VLOŽÍ </w:t>
      </w:r>
      <w:r w:rsidR="001A0DBB">
        <w:rPr>
          <w:rFonts w:ascii="Verdana" w:eastAsia="Verdana" w:hAnsi="Verdana" w:cs="Times New Roman"/>
          <w:b/>
          <w:noProof/>
          <w:highlight w:val="yellow"/>
        </w:rPr>
        <w:t>DODAVATEL</w:t>
      </w:r>
      <w:r w:rsidRPr="000B39E3">
        <w:rPr>
          <w:rFonts w:ascii="Verdana" w:eastAsia="Verdana" w:hAnsi="Verdana" w:cs="Times New Roman"/>
          <w:b/>
          <w:noProof/>
          <w:highlight w:val="yellow"/>
        </w:rPr>
        <w:t>]"</w:t>
      </w:r>
    </w:p>
    <w:p w:rsidR="008918AC" w:rsidRPr="000B39E3" w:rsidRDefault="008918AC" w:rsidP="002B1CC7">
      <w:pPr>
        <w:numPr>
          <w:ilvl w:val="1"/>
          <w:numId w:val="3"/>
        </w:numPr>
        <w:tabs>
          <w:tab w:val="left" w:pos="1361"/>
        </w:tabs>
        <w:rPr>
          <w:rFonts w:ascii="Verdana" w:eastAsia="Verdana" w:hAnsi="Verdana" w:cs="Times New Roman"/>
          <w:noProof/>
        </w:rPr>
      </w:pPr>
      <w:r w:rsidRPr="000B39E3">
        <w:rPr>
          <w:rFonts w:ascii="Verdana" w:eastAsia="Verdana" w:hAnsi="Verdana" w:cs="Times New Roman"/>
          <w:noProof/>
        </w:rPr>
        <w:t xml:space="preserve">Tato smlouva o </w:t>
      </w:r>
      <w:r w:rsidR="001A0DBB">
        <w:rPr>
          <w:rFonts w:ascii="Verdana" w:eastAsia="Verdana" w:hAnsi="Verdana" w:cs="Times New Roman"/>
          <w:noProof/>
        </w:rPr>
        <w:t xml:space="preserve">poskytování služeb </w:t>
      </w:r>
      <w:r w:rsidRPr="000B39E3">
        <w:rPr>
          <w:rFonts w:ascii="Verdana" w:eastAsia="Verdana" w:hAnsi="Verdana" w:cs="Times New Roman"/>
          <w:noProof/>
        </w:rPr>
        <w:t>(dále jen smlouva) se řídí českým právem. Případné spory z této smlouvy budou projednávány před místně a věcně příslušným soudem ČR.</w:t>
      </w:r>
    </w:p>
    <w:p w:rsidR="008918AC" w:rsidRPr="00FD2697" w:rsidRDefault="008918AC" w:rsidP="002B1CC7">
      <w:pPr>
        <w:numPr>
          <w:ilvl w:val="0"/>
          <w:numId w:val="3"/>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8918AC" w:rsidRPr="00FD2697" w:rsidRDefault="008918AC" w:rsidP="002B1CC7">
      <w:pPr>
        <w:numPr>
          <w:ilvl w:val="1"/>
          <w:numId w:val="3"/>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8918AC" w:rsidRPr="00FD2697" w:rsidRDefault="008918AC" w:rsidP="002B1CC7">
      <w:pPr>
        <w:pStyle w:val="slovanseznam3"/>
        <w:numPr>
          <w:ilvl w:val="2"/>
          <w:numId w:val="3"/>
        </w:numPr>
        <w:spacing w:after="240"/>
        <w:contextualSpacing w:val="0"/>
        <w:rPr>
          <w:noProof/>
        </w:rPr>
      </w:pPr>
      <w:r w:rsidRPr="00FD2697">
        <w:rPr>
          <w:noProof/>
        </w:rPr>
        <w:t>Výzva objednatele k </w:t>
      </w:r>
      <w:r w:rsidRPr="005C0DDA">
        <w:rPr>
          <w:noProof/>
        </w:rPr>
        <w:t xml:space="preserve">podání nabídky pod č.j. </w:t>
      </w:r>
      <w:r w:rsidR="00163385">
        <w:rPr>
          <w:noProof/>
        </w:rPr>
        <w:t>8113</w:t>
      </w:r>
      <w:r w:rsidRPr="005C0DDA">
        <w:rPr>
          <w:noProof/>
        </w:rPr>
        <w:t xml:space="preserve">/2020-SŽDC-OŘ PHA-OVZ, ze dne </w:t>
      </w:r>
      <w:r w:rsidR="005C0DDA" w:rsidRPr="005C0DDA">
        <w:rPr>
          <w:noProof/>
        </w:rPr>
        <w:t>19</w:t>
      </w:r>
      <w:r w:rsidRPr="005C0DDA">
        <w:rPr>
          <w:noProof/>
        </w:rPr>
        <w:t>.</w:t>
      </w:r>
      <w:r w:rsidR="005C0DDA" w:rsidRPr="005C0DDA">
        <w:rPr>
          <w:noProof/>
        </w:rPr>
        <w:t xml:space="preserve"> 02.</w:t>
      </w:r>
      <w:r w:rsidRPr="005C0DDA">
        <w:rPr>
          <w:noProof/>
        </w:rPr>
        <w:t xml:space="preserve"> 2020 včetně</w:t>
      </w:r>
      <w:r w:rsidRPr="00FD2697">
        <w:rPr>
          <w:noProof/>
        </w:rPr>
        <w:t xml:space="preserve">  příloh.</w:t>
      </w:r>
    </w:p>
    <w:p w:rsidR="008918AC" w:rsidRDefault="008918AC" w:rsidP="002B1CC7">
      <w:pPr>
        <w:pStyle w:val="slovanseznam3"/>
        <w:numPr>
          <w:ilvl w:val="2"/>
          <w:numId w:val="3"/>
        </w:numPr>
        <w:spacing w:after="240"/>
        <w:contextualSpacing w:val="0"/>
        <w:rPr>
          <w:noProof/>
        </w:rPr>
      </w:pPr>
      <w:r w:rsidRPr="00FD2697">
        <w:rPr>
          <w:noProof/>
        </w:rPr>
        <w:t xml:space="preserve">Nabídka </w:t>
      </w:r>
      <w:r w:rsidR="001A0DBB">
        <w:rPr>
          <w:noProof/>
        </w:rPr>
        <w:t>dodavatel</w:t>
      </w:r>
      <w:r w:rsidRPr="00FD2697">
        <w:rPr>
          <w:noProof/>
        </w:rPr>
        <w:t xml:space="preserve">e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rsidR="0028297D" w:rsidRPr="00732488" w:rsidRDefault="00600E81" w:rsidP="002B1CC7">
      <w:pPr>
        <w:pStyle w:val="slovanseznam3"/>
        <w:numPr>
          <w:ilvl w:val="2"/>
          <w:numId w:val="3"/>
        </w:numPr>
        <w:spacing w:after="240"/>
        <w:contextualSpacing w:val="0"/>
        <w:rPr>
          <w:noProof/>
        </w:rPr>
      </w:pPr>
      <w:r w:rsidRPr="00732488">
        <w:rPr>
          <w:noProof/>
        </w:rPr>
        <w:t>Vyhláška č. 100/1995 Sb. a ČSN vztahující se na zařízení</w:t>
      </w:r>
      <w:r w:rsidR="007563F4" w:rsidRPr="00732488">
        <w:rPr>
          <w:noProof/>
        </w:rPr>
        <w:t xml:space="preserve"> (zejména ČSN 27 4002)</w:t>
      </w:r>
      <w:r w:rsidR="0028297D" w:rsidRPr="00732488">
        <w:rPr>
          <w:noProof/>
        </w:rPr>
        <w:t>.</w:t>
      </w:r>
    </w:p>
    <w:p w:rsidR="008918AC" w:rsidRPr="00FD2697"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FD2697">
        <w:rPr>
          <w:rFonts w:ascii="Verdana" w:eastAsia="Verdana" w:hAnsi="Verdana" w:cs="Times New Roman"/>
          <w:noProof/>
        </w:rPr>
        <w:t xml:space="preserve"> výslovně prohlašuje, že s obsahem všech platných Českých technických norem a interních předpisů objednatele pro typ činností vyžadovaných touto smlouvou je plně seznámen.</w:t>
      </w:r>
    </w:p>
    <w:p w:rsidR="008918AC" w:rsidRPr="00FD2697"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FD2697">
        <w:rPr>
          <w:rFonts w:ascii="Verdana" w:eastAsia="Verdana" w:hAnsi="Verdana" w:cs="Times New Roman"/>
          <w:noProof/>
        </w:rPr>
        <w:t xml:space="preserve"> se dále zavazuje respektovat změny předpisů objednatele a norem, které se týkají </w:t>
      </w:r>
      <w:r w:rsidR="003E7232">
        <w:rPr>
          <w:rFonts w:ascii="Verdana" w:eastAsia="Verdana" w:hAnsi="Verdana" w:cs="Times New Roman"/>
          <w:noProof/>
        </w:rPr>
        <w:t>předmětu této smlouvy</w:t>
      </w:r>
      <w:r w:rsidR="008918AC" w:rsidRPr="00FD2697">
        <w:rPr>
          <w:rFonts w:ascii="Verdana" w:eastAsia="Verdana" w:hAnsi="Verdana" w:cs="Times New Roman"/>
          <w:noProof/>
        </w:rPr>
        <w:t xml:space="preserve"> a jeho součástí, i pokud k nim dojde během </w:t>
      </w:r>
      <w:r w:rsidR="008918AC" w:rsidRPr="003E7232">
        <w:rPr>
          <w:rFonts w:ascii="Verdana" w:eastAsia="Verdana" w:hAnsi="Verdana" w:cs="Times New Roman"/>
          <w:noProof/>
        </w:rPr>
        <w:t xml:space="preserve">provádění </w:t>
      </w:r>
      <w:r w:rsidR="003E7232" w:rsidRPr="003E7232">
        <w:rPr>
          <w:rFonts w:ascii="Verdana" w:eastAsia="Verdana" w:hAnsi="Verdana" w:cs="Times New Roman"/>
          <w:noProof/>
        </w:rPr>
        <w:t>prací</w:t>
      </w:r>
      <w:r w:rsidR="008918AC" w:rsidRPr="003E7232">
        <w:rPr>
          <w:rFonts w:ascii="Verdana" w:eastAsia="Verdana" w:hAnsi="Verdana" w:cs="Times New Roman"/>
          <w:noProof/>
        </w:rPr>
        <w:t xml:space="preserve"> a</w:t>
      </w:r>
      <w:r w:rsidR="008918AC" w:rsidRPr="00FD2697">
        <w:rPr>
          <w:rFonts w:ascii="Verdana" w:eastAsia="Verdana" w:hAnsi="Verdana" w:cs="Times New Roman"/>
          <w:noProof/>
        </w:rPr>
        <w:t xml:space="preserve"> budou objednatelem uplatněny. Tyto změny budou řešeny včetně cenového ohodnocení v dodatcích smlouvy, které je </w:t>
      </w:r>
      <w:r>
        <w:rPr>
          <w:rFonts w:ascii="Verdana" w:eastAsia="Verdana" w:hAnsi="Verdana" w:cs="Times New Roman"/>
          <w:noProof/>
        </w:rPr>
        <w:t>dodavatel</w:t>
      </w:r>
      <w:r w:rsidR="008918AC" w:rsidRPr="00FD2697">
        <w:rPr>
          <w:rFonts w:ascii="Verdana" w:eastAsia="Verdana" w:hAnsi="Verdana" w:cs="Times New Roman"/>
          <w:noProof/>
        </w:rPr>
        <w:t xml:space="preserve"> povinen uzavřít.</w:t>
      </w:r>
    </w:p>
    <w:p w:rsidR="008918AC" w:rsidRPr="00FD2697"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FD2697">
        <w:rPr>
          <w:rFonts w:ascii="Verdana" w:eastAsia="Verdana" w:hAnsi="Verdana" w:cs="Times New Roman"/>
          <w:noProof/>
        </w:rPr>
        <w:t xml:space="preserve"> je povinen dbát všech závazných stanovisek </w:t>
      </w:r>
      <w:r w:rsidR="008918AC">
        <w:rPr>
          <w:rFonts w:ascii="Verdana" w:eastAsia="Verdana" w:hAnsi="Verdana" w:cs="Times New Roman"/>
          <w:noProof/>
        </w:rPr>
        <w:t>vzniklých při</w:t>
      </w:r>
      <w:r w:rsidR="003E7232">
        <w:rPr>
          <w:rFonts w:ascii="Verdana" w:eastAsia="Verdana" w:hAnsi="Verdana" w:cs="Times New Roman"/>
          <w:noProof/>
        </w:rPr>
        <w:t xml:space="preserve"> případném</w:t>
      </w:r>
      <w:r w:rsidR="008918AC">
        <w:rPr>
          <w:rFonts w:ascii="Verdana" w:eastAsia="Verdana" w:hAnsi="Verdana" w:cs="Times New Roman"/>
          <w:noProof/>
        </w:rPr>
        <w:t xml:space="preserve"> projednávání</w:t>
      </w:r>
      <w:r w:rsidR="003E7232">
        <w:rPr>
          <w:rFonts w:ascii="Verdana" w:eastAsia="Verdana" w:hAnsi="Verdana" w:cs="Times New Roman"/>
          <w:noProof/>
        </w:rPr>
        <w:t xml:space="preserve"> předmětu smlouvy s</w:t>
      </w:r>
      <w:r w:rsidR="008918AC">
        <w:rPr>
          <w:rFonts w:ascii="Verdana" w:eastAsia="Verdana" w:hAnsi="Verdana" w:cs="Times New Roman"/>
          <w:noProof/>
        </w:rPr>
        <w:t xml:space="preserve"> </w:t>
      </w:r>
      <w:r w:rsidR="008918AC" w:rsidRPr="00FD2697">
        <w:rPr>
          <w:rFonts w:ascii="Verdana" w:eastAsia="Verdana" w:hAnsi="Verdana" w:cs="Times New Roman"/>
          <w:noProof/>
        </w:rPr>
        <w:t>příslušný</w:t>
      </w:r>
      <w:r w:rsidR="003E7232">
        <w:rPr>
          <w:rFonts w:ascii="Verdana" w:eastAsia="Verdana" w:hAnsi="Verdana" w:cs="Times New Roman"/>
          <w:noProof/>
        </w:rPr>
        <w:t>mi</w:t>
      </w:r>
      <w:r w:rsidR="008918AC" w:rsidRPr="00FD2697">
        <w:rPr>
          <w:rFonts w:ascii="Verdana" w:eastAsia="Verdana" w:hAnsi="Verdana" w:cs="Times New Roman"/>
          <w:noProof/>
        </w:rPr>
        <w:t xml:space="preserve"> dotčených orgánů a institucí (účastníků řízení apod.).</w:t>
      </w:r>
    </w:p>
    <w:p w:rsidR="008918AC" w:rsidRPr="00662F15" w:rsidRDefault="008918AC" w:rsidP="002B1CC7">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 xml:space="preserve">Předmět </w:t>
      </w:r>
      <w:r w:rsidR="001A0DBB">
        <w:rPr>
          <w:rFonts w:ascii="Verdana" w:eastAsia="Verdana" w:hAnsi="Verdana" w:cs="Times New Roman"/>
          <w:b/>
          <w:noProof/>
          <w:sz w:val="24"/>
          <w:szCs w:val="24"/>
        </w:rPr>
        <w:t>smlouvy</w:t>
      </w:r>
    </w:p>
    <w:p w:rsidR="008918AC" w:rsidRPr="00662F15" w:rsidRDefault="001A0DBB" w:rsidP="001A0DBB">
      <w:pPr>
        <w:pStyle w:val="slovanseznam2"/>
        <w:rPr>
          <w:noProof/>
        </w:rPr>
      </w:pPr>
      <w:r>
        <w:rPr>
          <w:noProof/>
        </w:rPr>
        <w:t>Plnění</w:t>
      </w:r>
      <w:r w:rsidR="008918AC" w:rsidRPr="00662F15">
        <w:rPr>
          <w:noProof/>
        </w:rPr>
        <w:t xml:space="preserve"> </w:t>
      </w:r>
      <w:r>
        <w:rPr>
          <w:noProof/>
        </w:rPr>
        <w:t>předmětu smlouvy</w:t>
      </w:r>
      <w:r w:rsidR="008918AC" w:rsidRPr="00662F15">
        <w:rPr>
          <w:noProof/>
        </w:rPr>
        <w:t xml:space="preserve"> vychází z podmínek citovaných v celém článku 2 této smlouvy. Předmětem</w:t>
      </w:r>
      <w:r>
        <w:rPr>
          <w:noProof/>
        </w:rPr>
        <w:t xml:space="preserve"> smlouvy</w:t>
      </w:r>
      <w:r w:rsidR="008918AC" w:rsidRPr="00662F15">
        <w:rPr>
          <w:noProof/>
        </w:rPr>
        <w:t xml:space="preserve"> </w:t>
      </w:r>
      <w:r>
        <w:rPr>
          <w:noProof/>
        </w:rPr>
        <w:t xml:space="preserve">je poskytování služeb pro zabezpečení řádného provozu </w:t>
      </w:r>
      <w:r w:rsidR="0028297D">
        <w:rPr>
          <w:noProof/>
        </w:rPr>
        <w:t>následujících zařízení</w:t>
      </w:r>
      <w:r w:rsidR="008918AC" w:rsidRPr="00662F15">
        <w:rPr>
          <w:noProof/>
        </w:rPr>
        <w:t xml:space="preserve">: </w:t>
      </w:r>
    </w:p>
    <w:p w:rsidR="008918AC" w:rsidRPr="003910D2" w:rsidRDefault="00600E81" w:rsidP="002B1CC7">
      <w:pPr>
        <w:numPr>
          <w:ilvl w:val="1"/>
          <w:numId w:val="6"/>
        </w:numPr>
        <w:tabs>
          <w:tab w:val="left" w:pos="1361"/>
        </w:tabs>
        <w:spacing w:before="240" w:after="0"/>
        <w:contextualSpacing/>
        <w:rPr>
          <w:rFonts w:ascii="Verdana" w:eastAsia="Verdana" w:hAnsi="Verdana" w:cs="Times New Roman"/>
          <w:noProof/>
        </w:rPr>
      </w:pPr>
      <w:r w:rsidRPr="003910D2">
        <w:rPr>
          <w:rFonts w:ascii="Verdana" w:eastAsia="Verdana" w:hAnsi="Verdana" w:cs="Times New Roman"/>
          <w:noProof/>
        </w:rPr>
        <w:t>Výtah mezi výpravní budovou a kolejí č. 3 ev. číslo UTZ 01-718</w:t>
      </w:r>
    </w:p>
    <w:p w:rsidR="00600E81" w:rsidRPr="003910D2" w:rsidRDefault="00600E81" w:rsidP="002B1CC7">
      <w:pPr>
        <w:numPr>
          <w:ilvl w:val="1"/>
          <w:numId w:val="6"/>
        </w:numPr>
        <w:tabs>
          <w:tab w:val="left" w:pos="1361"/>
        </w:tabs>
        <w:spacing w:before="240" w:after="0"/>
        <w:contextualSpacing/>
        <w:rPr>
          <w:rFonts w:ascii="Verdana" w:eastAsia="Verdana" w:hAnsi="Verdana" w:cs="Times New Roman"/>
          <w:noProof/>
        </w:rPr>
      </w:pPr>
      <w:r w:rsidRPr="003910D2">
        <w:rPr>
          <w:rFonts w:ascii="Verdana" w:eastAsia="Verdana" w:hAnsi="Verdana" w:cs="Times New Roman"/>
          <w:noProof/>
        </w:rPr>
        <w:t>Výtah mezi kolejí č. 4 a 5 ev. číslo UTZ 01-719</w:t>
      </w:r>
    </w:p>
    <w:p w:rsidR="00600E81" w:rsidRPr="003910D2" w:rsidRDefault="00600E81" w:rsidP="002B1CC7">
      <w:pPr>
        <w:numPr>
          <w:ilvl w:val="1"/>
          <w:numId w:val="6"/>
        </w:numPr>
        <w:tabs>
          <w:tab w:val="left" w:pos="1361"/>
        </w:tabs>
        <w:spacing w:before="240" w:after="0"/>
        <w:contextualSpacing/>
        <w:rPr>
          <w:rFonts w:ascii="Verdana" w:eastAsia="Verdana" w:hAnsi="Verdana" w:cs="Times New Roman"/>
          <w:noProof/>
        </w:rPr>
      </w:pPr>
      <w:r w:rsidRPr="003910D2">
        <w:rPr>
          <w:rFonts w:ascii="Verdana" w:eastAsia="Verdana" w:hAnsi="Verdana" w:cs="Times New Roman"/>
          <w:noProof/>
        </w:rPr>
        <w:t>Výtah mezi kolejí č. 6 a 7 ev. číslo UTZ 01-720</w:t>
      </w:r>
    </w:p>
    <w:p w:rsidR="0028297D" w:rsidRPr="003910D2" w:rsidRDefault="0028297D" w:rsidP="0028297D">
      <w:pPr>
        <w:tabs>
          <w:tab w:val="left" w:pos="1361"/>
        </w:tabs>
        <w:spacing w:before="240" w:after="0"/>
        <w:ind w:left="1077"/>
        <w:contextualSpacing/>
        <w:rPr>
          <w:rFonts w:ascii="Verdana" w:eastAsia="Verdana" w:hAnsi="Verdana" w:cs="Times New Roman"/>
          <w:noProof/>
        </w:rPr>
      </w:pPr>
    </w:p>
    <w:p w:rsidR="0028297D" w:rsidRPr="003910D2" w:rsidRDefault="0028297D" w:rsidP="0028297D">
      <w:pPr>
        <w:tabs>
          <w:tab w:val="left" w:pos="1361"/>
        </w:tabs>
        <w:spacing w:before="240" w:after="0"/>
        <w:ind w:left="1077"/>
        <w:contextualSpacing/>
        <w:rPr>
          <w:rFonts w:ascii="Verdana" w:eastAsia="Verdana" w:hAnsi="Verdana" w:cs="Times New Roman"/>
          <w:noProof/>
        </w:rPr>
      </w:pPr>
      <w:r w:rsidRPr="003910D2">
        <w:rPr>
          <w:rFonts w:ascii="Verdana" w:eastAsia="Verdana" w:hAnsi="Verdana" w:cs="Times New Roman"/>
          <w:noProof/>
        </w:rPr>
        <w:t>(dále jen „zařízení“),</w:t>
      </w:r>
    </w:p>
    <w:p w:rsidR="0028297D" w:rsidRPr="003910D2" w:rsidRDefault="0028297D" w:rsidP="0028297D">
      <w:pPr>
        <w:tabs>
          <w:tab w:val="left" w:pos="1361"/>
        </w:tabs>
        <w:spacing w:after="0"/>
        <w:ind w:left="1077"/>
        <w:contextualSpacing/>
        <w:rPr>
          <w:rFonts w:ascii="Verdana" w:eastAsia="Verdana" w:hAnsi="Verdana" w:cs="Times New Roman"/>
          <w:noProof/>
        </w:rPr>
      </w:pPr>
    </w:p>
    <w:p w:rsidR="0028297D" w:rsidRPr="003910D2" w:rsidRDefault="0028297D" w:rsidP="0028297D">
      <w:pPr>
        <w:tabs>
          <w:tab w:val="left" w:pos="1361"/>
        </w:tabs>
        <w:spacing w:after="0"/>
        <w:ind w:left="1077"/>
        <w:contextualSpacing/>
        <w:rPr>
          <w:rFonts w:ascii="Verdana" w:eastAsia="Verdana" w:hAnsi="Verdana" w:cs="Times New Roman"/>
          <w:noProof/>
        </w:rPr>
      </w:pPr>
      <w:r w:rsidRPr="003910D2">
        <w:rPr>
          <w:rFonts w:ascii="Verdana" w:eastAsia="Verdana" w:hAnsi="Verdana" w:cs="Times New Roman"/>
          <w:noProof/>
        </w:rPr>
        <w:t xml:space="preserve">a to </w:t>
      </w:r>
      <w:r w:rsidRPr="003910D2">
        <w:rPr>
          <w:noProof/>
        </w:rPr>
        <w:t>poskytování servisní pohotovosti (dispeč</w:t>
      </w:r>
      <w:r w:rsidR="003910D2" w:rsidRPr="003910D2">
        <w:rPr>
          <w:noProof/>
        </w:rPr>
        <w:t>inku)</w:t>
      </w:r>
      <w:r w:rsidRPr="003910D2">
        <w:rPr>
          <w:noProof/>
        </w:rPr>
        <w:t xml:space="preserve">, </w:t>
      </w:r>
      <w:r w:rsidRPr="003910D2">
        <w:rPr>
          <w:rFonts w:ascii="Verdana" w:eastAsia="Verdana" w:hAnsi="Verdana" w:cs="Times New Roman"/>
          <w:noProof/>
        </w:rPr>
        <w:t>provádění preventivní údržby</w:t>
      </w:r>
      <w:r w:rsidR="00EC6E12" w:rsidRPr="003910D2">
        <w:rPr>
          <w:rFonts w:ascii="Verdana" w:eastAsia="Verdana" w:hAnsi="Verdana" w:cs="Times New Roman"/>
          <w:noProof/>
        </w:rPr>
        <w:t xml:space="preserve"> včetně revizí</w:t>
      </w:r>
      <w:r w:rsidRPr="003910D2">
        <w:rPr>
          <w:rFonts w:ascii="Verdana" w:eastAsia="Verdana" w:hAnsi="Verdana" w:cs="Times New Roman"/>
          <w:noProof/>
        </w:rPr>
        <w:t xml:space="preserve"> a </w:t>
      </w:r>
      <w:r w:rsidR="001D6A3C" w:rsidRPr="003910D2">
        <w:rPr>
          <w:rFonts w:ascii="Verdana" w:eastAsia="Verdana" w:hAnsi="Verdana" w:cs="Times New Roman"/>
          <w:noProof/>
        </w:rPr>
        <w:t xml:space="preserve">provádění </w:t>
      </w:r>
      <w:r w:rsidRPr="003910D2">
        <w:rPr>
          <w:rFonts w:ascii="Verdana" w:eastAsia="Verdana" w:hAnsi="Verdana" w:cs="Times New Roman"/>
          <w:noProof/>
        </w:rPr>
        <w:t>servisních zásahů na zařízeních</w:t>
      </w:r>
    </w:p>
    <w:p w:rsidR="0028297D" w:rsidRPr="003910D2" w:rsidRDefault="0028297D" w:rsidP="0028297D">
      <w:pPr>
        <w:tabs>
          <w:tab w:val="left" w:pos="1361"/>
        </w:tabs>
        <w:spacing w:after="0"/>
        <w:ind w:left="1077"/>
        <w:contextualSpacing/>
        <w:rPr>
          <w:rFonts w:ascii="Verdana" w:eastAsia="Verdana" w:hAnsi="Verdana" w:cs="Times New Roman"/>
          <w:noProof/>
        </w:rPr>
      </w:pPr>
    </w:p>
    <w:p w:rsidR="0028297D" w:rsidRPr="003910D2" w:rsidRDefault="0028297D" w:rsidP="00A61087">
      <w:pPr>
        <w:pStyle w:val="slovanseznam3"/>
        <w:rPr>
          <w:noProof/>
        </w:rPr>
      </w:pPr>
      <w:r w:rsidRPr="003910D2">
        <w:rPr>
          <w:noProof/>
        </w:rPr>
        <w:t>Preventivní údržbou se rozumí provádění pravidelných prohlídek</w:t>
      </w:r>
      <w:r w:rsidR="00253C55" w:rsidRPr="003910D2">
        <w:rPr>
          <w:noProof/>
        </w:rPr>
        <w:t xml:space="preserve"> a pravidelné údržby</w:t>
      </w:r>
      <w:r w:rsidRPr="003910D2">
        <w:rPr>
          <w:noProof/>
        </w:rPr>
        <w:t xml:space="preserve">, revizí a dalších úkonů preventivní údržby na zařízení v souladu s obecně závaznými předpisy, technickými normami a dokumentací </w:t>
      </w:r>
      <w:r w:rsidRPr="003910D2">
        <w:rPr>
          <w:noProof/>
        </w:rPr>
        <w:lastRenderedPageBreak/>
        <w:t>výrobců. Preventivní údržbou se rozumí i zaškolení pracovníků objednatele k obsluze všech zařízení.</w:t>
      </w:r>
    </w:p>
    <w:p w:rsidR="00DE2425" w:rsidRPr="003910D2" w:rsidRDefault="00DE2425" w:rsidP="00DE2425">
      <w:pPr>
        <w:pStyle w:val="slovanseznam3"/>
        <w:numPr>
          <w:ilvl w:val="0"/>
          <w:numId w:val="0"/>
        </w:numPr>
        <w:ind w:left="1787"/>
        <w:rPr>
          <w:noProof/>
        </w:rPr>
      </w:pPr>
      <w:r w:rsidRPr="003910D2">
        <w:rPr>
          <w:noProof/>
        </w:rPr>
        <w:t>Bližší specifikace obs</w:t>
      </w:r>
      <w:r w:rsidR="007E6458" w:rsidRPr="003910D2">
        <w:rPr>
          <w:noProof/>
        </w:rPr>
        <w:t>a</w:t>
      </w:r>
      <w:r w:rsidRPr="003910D2">
        <w:rPr>
          <w:noProof/>
        </w:rPr>
        <w:t>hu preventivní údržby je specifikovaná v odst. 6.3 této smlouvy.</w:t>
      </w:r>
    </w:p>
    <w:p w:rsidR="0028297D" w:rsidRPr="003910D2" w:rsidRDefault="0028297D" w:rsidP="00A61087">
      <w:pPr>
        <w:pStyle w:val="slovanseznam3"/>
        <w:tabs>
          <w:tab w:val="clear" w:pos="1901"/>
          <w:tab w:val="num" w:pos="1843"/>
        </w:tabs>
        <w:ind w:left="1729"/>
        <w:rPr>
          <w:rFonts w:ascii="Verdana" w:eastAsia="Verdana" w:hAnsi="Verdana" w:cs="Times New Roman"/>
          <w:noProof/>
        </w:rPr>
      </w:pPr>
      <w:r w:rsidRPr="003910D2">
        <w:rPr>
          <w:rFonts w:ascii="Verdana" w:eastAsia="Verdana" w:hAnsi="Verdana" w:cs="Times New Roman"/>
          <w:noProof/>
        </w:rPr>
        <w:t xml:space="preserve">Servisní pohotovostí se </w:t>
      </w:r>
      <w:r w:rsidR="00BE32A4" w:rsidRPr="003910D2">
        <w:rPr>
          <w:rFonts w:ascii="Verdana" w:eastAsia="Verdana" w:hAnsi="Verdana" w:cs="Times New Roman"/>
          <w:noProof/>
        </w:rPr>
        <w:t xml:space="preserve">rozumí poskytování služeb </w:t>
      </w:r>
      <w:r w:rsidRPr="003910D2">
        <w:rPr>
          <w:rFonts w:ascii="Verdana" w:eastAsia="Verdana" w:hAnsi="Verdana" w:cs="Times New Roman"/>
          <w:noProof/>
        </w:rPr>
        <w:t>dispečinku na dálku k přijímání hlášení závad na zařízení a objednávek servisních zásahů</w:t>
      </w:r>
      <w:r w:rsidR="00BE32A4" w:rsidRPr="003910D2">
        <w:rPr>
          <w:rFonts w:ascii="Verdana" w:eastAsia="Verdana" w:hAnsi="Verdana" w:cs="Times New Roman"/>
          <w:noProof/>
        </w:rPr>
        <w:t>, a to nonstop</w:t>
      </w:r>
      <w:r w:rsidRPr="003910D2">
        <w:rPr>
          <w:rFonts w:ascii="Verdana" w:eastAsia="Verdana" w:hAnsi="Verdana" w:cs="Times New Roman"/>
          <w:noProof/>
        </w:rPr>
        <w:t>.</w:t>
      </w:r>
      <w:r w:rsidR="00A52E40" w:rsidRPr="003910D2">
        <w:rPr>
          <w:rFonts w:ascii="Verdana" w:eastAsia="Verdana" w:hAnsi="Verdana" w:cs="Times New Roman"/>
          <w:noProof/>
        </w:rPr>
        <w:t xml:space="preserve"> Servisní pohotovostí se rozumí i udržování nouzové hlasové služby dostupné z výtahové klece, pro kterou bude dodavatelem poskytnuta SIM karta pro GSM brány a za jejíž stálou funkčnost bude dodavatel zodpovědný.</w:t>
      </w:r>
    </w:p>
    <w:p w:rsidR="0028297D" w:rsidRPr="0028297D" w:rsidRDefault="0028297D" w:rsidP="00A61087">
      <w:pPr>
        <w:pStyle w:val="slovanseznam3"/>
        <w:tabs>
          <w:tab w:val="clear" w:pos="1901"/>
          <w:tab w:val="num" w:pos="1843"/>
        </w:tabs>
        <w:ind w:left="1729"/>
        <w:rPr>
          <w:rFonts w:ascii="Verdana" w:eastAsia="Verdana" w:hAnsi="Verdana" w:cs="Times New Roman"/>
          <w:noProof/>
        </w:rPr>
      </w:pPr>
      <w:r w:rsidRPr="0028297D">
        <w:rPr>
          <w:rFonts w:ascii="Verdana" w:eastAsia="Verdana" w:hAnsi="Verdana" w:cs="Times New Roman"/>
          <w:noProof/>
        </w:rPr>
        <w:t>Servisními zásahy se rozumí opravy na zařízení, dodávka materiálu a náhradních dílů nad smluvně vymezený rozsah preventivní údržby</w:t>
      </w:r>
      <w:r w:rsidR="004965A1">
        <w:rPr>
          <w:rFonts w:ascii="Verdana" w:eastAsia="Verdana" w:hAnsi="Verdana" w:cs="Times New Roman"/>
          <w:noProof/>
        </w:rPr>
        <w:t xml:space="preserve">. </w:t>
      </w:r>
      <w:r w:rsidRPr="0028297D">
        <w:rPr>
          <w:rFonts w:ascii="Verdana" w:eastAsia="Verdana" w:hAnsi="Verdana" w:cs="Times New Roman"/>
          <w:noProof/>
        </w:rPr>
        <w:t>Servisní zásahy mohou být vynuceny zejména havárií, neodborným zacházením, vandalismem, vyšší mocí, technickým stavem zařízení či nedostatky vůči platným technickým normám a předpisům.</w:t>
      </w:r>
    </w:p>
    <w:p w:rsidR="00A61087" w:rsidRDefault="00A61087" w:rsidP="0028297D">
      <w:pPr>
        <w:tabs>
          <w:tab w:val="left" w:pos="1361"/>
        </w:tabs>
        <w:spacing w:after="0"/>
        <w:ind w:left="1077"/>
        <w:contextualSpacing/>
        <w:rPr>
          <w:rFonts w:ascii="Verdana" w:eastAsia="Verdana" w:hAnsi="Verdana" w:cs="Times New Roman"/>
          <w:noProof/>
          <w:highlight w:val="green"/>
        </w:rPr>
      </w:pPr>
    </w:p>
    <w:p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rsidR="008918AC" w:rsidRPr="00662F15" w:rsidRDefault="008918AC" w:rsidP="002B1CC7">
      <w:pPr>
        <w:numPr>
          <w:ilvl w:val="1"/>
          <w:numId w:val="3"/>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w:t>
      </w:r>
      <w:r w:rsidR="003E7232">
        <w:rPr>
          <w:rFonts w:ascii="Verdana" w:eastAsia="Verdana" w:hAnsi="Verdana" w:cs="Times New Roman"/>
          <w:noProof/>
        </w:rPr>
        <w:t>provádění</w:t>
      </w:r>
      <w:r w:rsidRPr="003E7232">
        <w:rPr>
          <w:rFonts w:ascii="Verdana" w:eastAsia="Verdana" w:hAnsi="Verdana" w:cs="Times New Roman"/>
          <w:noProof/>
        </w:rPr>
        <w:t xml:space="preserve"> </w:t>
      </w:r>
      <w:r w:rsidR="003E7232" w:rsidRPr="003E7232">
        <w:rPr>
          <w:rFonts w:ascii="Verdana" w:eastAsia="Verdana" w:hAnsi="Verdana" w:cs="Times New Roman"/>
          <w:noProof/>
        </w:rPr>
        <w:t>prací</w:t>
      </w:r>
      <w:r w:rsidRPr="00662F15">
        <w:rPr>
          <w:rFonts w:ascii="Verdana" w:eastAsia="Verdana" w:hAnsi="Verdana" w:cs="Times New Roman"/>
          <w:noProof/>
        </w:rPr>
        <w:t xml:space="preserve"> </w:t>
      </w:r>
      <w:r w:rsidRPr="004965A1">
        <w:rPr>
          <w:rFonts w:ascii="Verdana" w:eastAsia="Verdana" w:hAnsi="Verdana" w:cs="Times New Roman"/>
          <w:noProof/>
        </w:rPr>
        <w:t xml:space="preserve">je žst. </w:t>
      </w:r>
      <w:r w:rsidR="002130B7" w:rsidRPr="004965A1">
        <w:rPr>
          <w:rFonts w:ascii="Verdana" w:eastAsia="Verdana" w:hAnsi="Verdana" w:cs="Times New Roman"/>
          <w:noProof/>
        </w:rPr>
        <w:t>Beroun</w:t>
      </w:r>
      <w:r w:rsidRPr="004965A1">
        <w:rPr>
          <w:rFonts w:ascii="Verdana" w:eastAsia="Verdana" w:hAnsi="Verdana" w:cs="Times New Roman"/>
          <w:noProof/>
        </w:rPr>
        <w:t>.</w:t>
      </w:r>
    </w:p>
    <w:p w:rsidR="008918AC" w:rsidRPr="00662F15" w:rsidRDefault="008918AC" w:rsidP="002B1CC7">
      <w:pPr>
        <w:numPr>
          <w:ilvl w:val="1"/>
          <w:numId w:val="3"/>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w:t>
      </w:r>
      <w:r w:rsidR="0028297D">
        <w:rPr>
          <w:rFonts w:ascii="Verdana" w:eastAsia="Verdana" w:hAnsi="Verdana" w:cs="Times New Roman"/>
          <w:noProof/>
        </w:rPr>
        <w:t>smlouvy</w:t>
      </w:r>
      <w:r w:rsidRPr="00662F15">
        <w:rPr>
          <w:rFonts w:ascii="Verdana" w:eastAsia="Verdana" w:hAnsi="Verdana" w:cs="Times New Roman"/>
          <w:noProof/>
        </w:rPr>
        <w:t xml:space="preserve"> je </w:t>
      </w:r>
      <w:r w:rsidR="0028297D">
        <w:rPr>
          <w:rFonts w:ascii="Verdana" w:eastAsia="Verdana" w:hAnsi="Verdana" w:cs="Times New Roman"/>
          <w:noProof/>
        </w:rPr>
        <w:t>realizován</w:t>
      </w:r>
      <w:r w:rsidRPr="00662F15">
        <w:rPr>
          <w:rFonts w:ascii="Verdana" w:eastAsia="Verdana" w:hAnsi="Verdana" w:cs="Times New Roman"/>
          <w:noProof/>
        </w:rPr>
        <w:t xml:space="preserve">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rsidR="008918AC" w:rsidRPr="00662F15" w:rsidRDefault="008918AC" w:rsidP="002B1CC7">
      <w:pPr>
        <w:numPr>
          <w:ilvl w:val="1"/>
          <w:numId w:val="3"/>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8918AC" w:rsidRPr="00662F15" w:rsidRDefault="001A0DBB" w:rsidP="002B1CC7">
      <w:pPr>
        <w:numPr>
          <w:ilvl w:val="1"/>
          <w:numId w:val="3"/>
        </w:numPr>
        <w:tabs>
          <w:tab w:val="clear" w:pos="1191"/>
          <w:tab w:val="num" w:pos="-3402"/>
        </w:tabs>
        <w:rPr>
          <w:rFonts w:ascii="Verdana" w:eastAsia="Verdana" w:hAnsi="Verdana" w:cs="Times New Roman"/>
          <w:noProof/>
        </w:rPr>
      </w:pPr>
      <w:r>
        <w:rPr>
          <w:rFonts w:ascii="Verdana" w:eastAsia="Verdana" w:hAnsi="Verdana" w:cs="Times New Roman"/>
          <w:noProof/>
        </w:rPr>
        <w:t>Dodavatel</w:t>
      </w:r>
      <w:r w:rsidR="008918AC" w:rsidRPr="00662F15">
        <w:rPr>
          <w:rFonts w:ascii="Verdana" w:eastAsia="Verdana" w:hAnsi="Verdana" w:cs="Times New Roman"/>
          <w:noProof/>
        </w:rPr>
        <w:t xml:space="preserve"> není oprávněn pověřit prováděním </w:t>
      </w:r>
      <w:r w:rsidR="0028297D">
        <w:rPr>
          <w:rFonts w:ascii="Verdana" w:eastAsia="Verdana" w:hAnsi="Verdana" w:cs="Times New Roman"/>
          <w:noProof/>
        </w:rPr>
        <w:t>předmětu této</w:t>
      </w:r>
      <w:r w:rsidR="008918AC" w:rsidRPr="00662F15">
        <w:rPr>
          <w:rFonts w:ascii="Verdana" w:eastAsia="Verdana" w:hAnsi="Verdana" w:cs="Times New Roman"/>
          <w:noProof/>
        </w:rPr>
        <w:t xml:space="preserve"> smlouvy </w:t>
      </w:r>
      <w:r w:rsidR="008918AC">
        <w:rPr>
          <w:rFonts w:ascii="Verdana" w:eastAsia="Verdana" w:hAnsi="Verdana" w:cs="Times New Roman"/>
          <w:noProof/>
        </w:rPr>
        <w:t>poddod</w:t>
      </w:r>
      <w:r w:rsidR="008918AC" w:rsidRPr="00662F15">
        <w:rPr>
          <w:rFonts w:ascii="Verdana" w:eastAsia="Verdana" w:hAnsi="Verdana" w:cs="Times New Roman"/>
          <w:noProof/>
        </w:rPr>
        <w:t xml:space="preserve">avatele, kteří nejsou uvedeni v této smlouvě. Měnit </w:t>
      </w:r>
      <w:r w:rsidR="008918AC">
        <w:rPr>
          <w:rFonts w:ascii="Verdana" w:eastAsia="Verdana" w:hAnsi="Verdana" w:cs="Times New Roman"/>
          <w:noProof/>
        </w:rPr>
        <w:t>poddod</w:t>
      </w:r>
      <w:r w:rsidR="008918AC" w:rsidRPr="00662F15">
        <w:rPr>
          <w:rFonts w:ascii="Verdana" w:eastAsia="Verdana" w:hAnsi="Verdana" w:cs="Times New Roman"/>
          <w:noProof/>
        </w:rPr>
        <w:t>avatele lze pouze na základě písemných dodatků k této smlouvě.</w:t>
      </w:r>
    </w:p>
    <w:p w:rsidR="008918AC" w:rsidRPr="00362E19" w:rsidRDefault="008918AC" w:rsidP="002B1CC7">
      <w:pPr>
        <w:numPr>
          <w:ilvl w:val="1"/>
          <w:numId w:val="3"/>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 xml:space="preserve">avatelem je / jsou …………: (existuje-li, vypsat jejich název adresy, IČ a činnosti, včetně jejich finančního objemu vyjádřeného v procentech z celkového finančního objemu </w:t>
      </w:r>
      <w:r w:rsidR="0028297D">
        <w:rPr>
          <w:rFonts w:ascii="Verdana" w:eastAsia="Verdana" w:hAnsi="Verdana" w:cs="Times New Roman"/>
          <w:noProof/>
          <w:highlight w:val="yellow"/>
        </w:rPr>
        <w:t>plnění dle smlouvy</w:t>
      </w:r>
      <w:r w:rsidRPr="00362E19">
        <w:rPr>
          <w:rFonts w:ascii="Verdana" w:eastAsia="Verdana" w:hAnsi="Verdana" w:cs="Times New Roman"/>
          <w:noProof/>
          <w:highlight w:val="yellow"/>
        </w:rPr>
        <w:t>, které budou provádět – jinak celý bod vymazat).</w:t>
      </w:r>
    </w:p>
    <w:p w:rsidR="008918AC" w:rsidRPr="00662F15" w:rsidRDefault="008918AC" w:rsidP="002B1CC7">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8918AC" w:rsidRPr="00424A36" w:rsidRDefault="001A0DBB" w:rsidP="002B1CC7">
      <w:pPr>
        <w:numPr>
          <w:ilvl w:val="1"/>
          <w:numId w:val="3"/>
        </w:numPr>
        <w:tabs>
          <w:tab w:val="clear" w:pos="1191"/>
        </w:tabs>
        <w:rPr>
          <w:b/>
        </w:rPr>
      </w:pPr>
      <w:r w:rsidRPr="00424A36">
        <w:rPr>
          <w:rFonts w:ascii="Verdana" w:eastAsia="Verdana" w:hAnsi="Verdana" w:cs="Times New Roman"/>
          <w:noProof/>
        </w:rPr>
        <w:t>Dodavatel</w:t>
      </w:r>
      <w:r w:rsidR="008918AC" w:rsidRPr="00424A36">
        <w:rPr>
          <w:rFonts w:ascii="Verdana" w:eastAsia="Verdana" w:hAnsi="Verdana" w:cs="Times New Roman"/>
          <w:noProof/>
        </w:rPr>
        <w:t xml:space="preserve"> se zavazuje </w:t>
      </w:r>
      <w:r w:rsidR="006779F9" w:rsidRPr="00424A36">
        <w:rPr>
          <w:rFonts w:ascii="Verdana" w:eastAsia="Verdana" w:hAnsi="Verdana" w:cs="Times New Roman"/>
          <w:noProof/>
        </w:rPr>
        <w:t xml:space="preserve">provádět činnosti dle této smlouvy v období </w:t>
      </w:r>
      <w:r w:rsidR="006779F9" w:rsidRPr="00424A36">
        <w:rPr>
          <w:rFonts w:ascii="Verdana" w:eastAsia="Verdana" w:hAnsi="Verdana" w:cs="Times New Roman"/>
          <w:b/>
          <w:noProof/>
        </w:rPr>
        <w:t>od 1</w:t>
      </w:r>
      <w:r w:rsidR="00194119" w:rsidRPr="00424A36">
        <w:rPr>
          <w:rFonts w:ascii="Verdana" w:eastAsia="Verdana" w:hAnsi="Verdana" w:cs="Times New Roman"/>
          <w:b/>
          <w:noProof/>
        </w:rPr>
        <w:t>5</w:t>
      </w:r>
      <w:r w:rsidR="006779F9" w:rsidRPr="00424A36">
        <w:rPr>
          <w:rFonts w:ascii="Verdana" w:eastAsia="Verdana" w:hAnsi="Verdana" w:cs="Times New Roman"/>
          <w:b/>
          <w:noProof/>
        </w:rPr>
        <w:t xml:space="preserve">.3.2020 do </w:t>
      </w:r>
      <w:r w:rsidR="0083741E">
        <w:rPr>
          <w:rFonts w:ascii="Verdana" w:eastAsia="Verdana" w:hAnsi="Verdana" w:cs="Times New Roman"/>
          <w:b/>
          <w:noProof/>
        </w:rPr>
        <w:t>31</w:t>
      </w:r>
      <w:r w:rsidR="006779F9" w:rsidRPr="00424A36">
        <w:rPr>
          <w:rFonts w:ascii="Verdana" w:eastAsia="Verdana" w:hAnsi="Verdana" w:cs="Times New Roman"/>
          <w:b/>
          <w:noProof/>
        </w:rPr>
        <w:t>.</w:t>
      </w:r>
      <w:r w:rsidR="00194119" w:rsidRPr="00424A36">
        <w:rPr>
          <w:rFonts w:ascii="Verdana" w:eastAsia="Verdana" w:hAnsi="Verdana" w:cs="Times New Roman"/>
          <w:b/>
          <w:noProof/>
        </w:rPr>
        <w:t>3</w:t>
      </w:r>
      <w:r w:rsidR="006779F9" w:rsidRPr="00424A36">
        <w:rPr>
          <w:rFonts w:ascii="Verdana" w:eastAsia="Verdana" w:hAnsi="Verdana" w:cs="Times New Roman"/>
          <w:b/>
          <w:noProof/>
        </w:rPr>
        <w:t>.202</w:t>
      </w:r>
      <w:r w:rsidR="00194119" w:rsidRPr="00424A36">
        <w:rPr>
          <w:rFonts w:ascii="Verdana" w:eastAsia="Verdana" w:hAnsi="Verdana" w:cs="Times New Roman"/>
          <w:b/>
          <w:noProof/>
        </w:rPr>
        <w:t>6</w:t>
      </w:r>
      <w:r w:rsidR="006779F9" w:rsidRPr="00424A36">
        <w:rPr>
          <w:rFonts w:ascii="Verdana" w:eastAsia="Verdana" w:hAnsi="Verdana" w:cs="Times New Roman"/>
          <w:b/>
          <w:noProof/>
        </w:rPr>
        <w:t>.</w:t>
      </w:r>
    </w:p>
    <w:p w:rsidR="006779F9" w:rsidRPr="003910D2" w:rsidRDefault="006779F9" w:rsidP="002B1CC7">
      <w:pPr>
        <w:numPr>
          <w:ilvl w:val="1"/>
          <w:numId w:val="3"/>
        </w:numPr>
        <w:tabs>
          <w:tab w:val="clear" w:pos="1191"/>
        </w:tabs>
        <w:rPr>
          <w:rFonts w:ascii="Verdana" w:eastAsia="Verdana" w:hAnsi="Verdana" w:cs="Times New Roman"/>
          <w:noProof/>
        </w:rPr>
      </w:pPr>
      <w:r w:rsidRPr="003910D2">
        <w:rPr>
          <w:rFonts w:ascii="Verdana" w:eastAsia="Verdana" w:hAnsi="Verdana" w:cs="Times New Roman"/>
          <w:noProof/>
        </w:rPr>
        <w:t>Zajištění pohotovostních činností pro servisní zásahy bude v následujících časových lhůtách:</w:t>
      </w:r>
    </w:p>
    <w:p w:rsidR="006779F9" w:rsidRPr="003910D2" w:rsidRDefault="006779F9" w:rsidP="002B1CC7">
      <w:pPr>
        <w:numPr>
          <w:ilvl w:val="1"/>
          <w:numId w:val="6"/>
        </w:numPr>
        <w:tabs>
          <w:tab w:val="left" w:pos="1361"/>
        </w:tabs>
        <w:spacing w:before="240" w:after="0"/>
        <w:contextualSpacing/>
        <w:rPr>
          <w:rFonts w:ascii="Verdana" w:eastAsia="Verdana" w:hAnsi="Verdana" w:cs="Times New Roman"/>
          <w:noProof/>
        </w:rPr>
      </w:pPr>
      <w:r w:rsidRPr="003910D2">
        <w:rPr>
          <w:rFonts w:ascii="Verdana" w:eastAsia="Verdana" w:hAnsi="Verdana" w:cs="Times New Roman"/>
          <w:noProof/>
        </w:rPr>
        <w:t xml:space="preserve">nástup k práci Po-Pá (6:00 – 18:00): </w:t>
      </w:r>
      <w:r w:rsidRPr="003910D2">
        <w:rPr>
          <w:rFonts w:ascii="Verdana" w:eastAsia="Verdana" w:hAnsi="Verdana" w:cs="Times New Roman"/>
          <w:noProof/>
        </w:rPr>
        <w:tab/>
      </w:r>
    </w:p>
    <w:p w:rsidR="006779F9" w:rsidRPr="003910D2" w:rsidRDefault="006779F9" w:rsidP="006779F9">
      <w:pPr>
        <w:tabs>
          <w:tab w:val="left" w:pos="1361"/>
        </w:tabs>
        <w:spacing w:before="240" w:after="0"/>
        <w:ind w:left="1077"/>
        <w:contextualSpacing/>
        <w:rPr>
          <w:rFonts w:ascii="Verdana" w:eastAsia="Verdana" w:hAnsi="Verdana" w:cs="Times New Roman"/>
          <w:b/>
          <w:noProof/>
        </w:rPr>
      </w:pPr>
      <w:r w:rsidRPr="003910D2">
        <w:rPr>
          <w:rFonts w:ascii="Verdana" w:eastAsia="Verdana" w:hAnsi="Verdana" w:cs="Times New Roman"/>
          <w:b/>
          <w:noProof/>
        </w:rPr>
        <w:t>do 24 hodin</w:t>
      </w:r>
    </w:p>
    <w:p w:rsidR="006779F9" w:rsidRPr="003910D2" w:rsidRDefault="006779F9" w:rsidP="002B1CC7">
      <w:pPr>
        <w:numPr>
          <w:ilvl w:val="1"/>
          <w:numId w:val="6"/>
        </w:numPr>
        <w:tabs>
          <w:tab w:val="left" w:pos="1361"/>
        </w:tabs>
        <w:spacing w:before="240" w:after="0"/>
        <w:contextualSpacing/>
        <w:rPr>
          <w:rFonts w:ascii="Verdana" w:eastAsia="Verdana" w:hAnsi="Verdana" w:cs="Times New Roman"/>
          <w:noProof/>
        </w:rPr>
      </w:pPr>
      <w:r w:rsidRPr="003910D2">
        <w:rPr>
          <w:rFonts w:ascii="Verdana" w:eastAsia="Verdana" w:hAnsi="Verdana" w:cs="Times New Roman"/>
          <w:noProof/>
        </w:rPr>
        <w:t>nástup k práci mimo běžnou pracovní dobu Po-Pá (18:00 – 6:00), So, Ne a svátek:</w:t>
      </w:r>
    </w:p>
    <w:p w:rsidR="006779F9" w:rsidRPr="003910D2" w:rsidRDefault="006779F9" w:rsidP="006779F9">
      <w:pPr>
        <w:tabs>
          <w:tab w:val="left" w:pos="1361"/>
        </w:tabs>
        <w:spacing w:before="240" w:after="0"/>
        <w:ind w:left="1077"/>
        <w:contextualSpacing/>
        <w:rPr>
          <w:rFonts w:ascii="Verdana" w:eastAsia="Verdana" w:hAnsi="Verdana" w:cs="Times New Roman"/>
          <w:b/>
          <w:noProof/>
        </w:rPr>
      </w:pPr>
      <w:r w:rsidRPr="003910D2">
        <w:rPr>
          <w:rFonts w:ascii="Verdana" w:eastAsia="Verdana" w:hAnsi="Verdana" w:cs="Times New Roman"/>
          <w:b/>
          <w:noProof/>
        </w:rPr>
        <w:t>do 24 hodin</w:t>
      </w:r>
    </w:p>
    <w:p w:rsidR="006779F9" w:rsidRPr="003910D2" w:rsidRDefault="006779F9" w:rsidP="006779F9">
      <w:pPr>
        <w:ind w:left="1077"/>
        <w:rPr>
          <w:rFonts w:ascii="Verdana" w:eastAsia="Verdana" w:hAnsi="Verdana" w:cs="Times New Roman"/>
          <w:noProof/>
        </w:rPr>
      </w:pPr>
    </w:p>
    <w:p w:rsidR="006779F9" w:rsidRPr="003910D2" w:rsidRDefault="006779F9" w:rsidP="006779F9">
      <w:pPr>
        <w:ind w:left="1077"/>
        <w:rPr>
          <w:rFonts w:ascii="Verdana" w:eastAsia="Verdana" w:hAnsi="Verdana" w:cs="Times New Roman"/>
          <w:noProof/>
        </w:rPr>
      </w:pPr>
      <w:r w:rsidRPr="003910D2">
        <w:rPr>
          <w:rFonts w:ascii="Verdana" w:eastAsia="Verdana" w:hAnsi="Verdana" w:cs="Times New Roman"/>
          <w:noProof/>
        </w:rPr>
        <w:t xml:space="preserve">Objednatel si vyhrazuje pro případ potřeby možnost požadovat nástup k práci </w:t>
      </w:r>
      <w:r w:rsidRPr="003910D2">
        <w:rPr>
          <w:rFonts w:ascii="Verdana" w:eastAsia="Verdana" w:hAnsi="Verdana" w:cs="Times New Roman"/>
          <w:b/>
          <w:noProof/>
        </w:rPr>
        <w:t xml:space="preserve">ve zkrácené lhůtě </w:t>
      </w:r>
      <w:r w:rsidRPr="003910D2">
        <w:rPr>
          <w:rFonts w:ascii="Verdana" w:eastAsia="Verdana" w:hAnsi="Verdana" w:cs="Times New Roman"/>
          <w:noProof/>
        </w:rPr>
        <w:t xml:space="preserve">za příplatek uvedený </w:t>
      </w:r>
      <w:r w:rsidR="00194119" w:rsidRPr="003910D2">
        <w:rPr>
          <w:rFonts w:ascii="Verdana" w:eastAsia="Verdana" w:hAnsi="Verdana" w:cs="Times New Roman"/>
          <w:noProof/>
        </w:rPr>
        <w:t>v příloze č. 1</w:t>
      </w:r>
      <w:r w:rsidRPr="003910D2">
        <w:rPr>
          <w:rFonts w:ascii="Verdana" w:eastAsia="Verdana" w:hAnsi="Verdana" w:cs="Times New Roman"/>
          <w:noProof/>
        </w:rPr>
        <w:t> této smlouvy.</w:t>
      </w:r>
      <w:r w:rsidR="00194119" w:rsidRPr="003910D2">
        <w:rPr>
          <w:rFonts w:ascii="Verdana" w:eastAsia="Verdana" w:hAnsi="Verdana" w:cs="Times New Roman"/>
          <w:noProof/>
        </w:rPr>
        <w:t xml:space="preserve"> Tyto zkrácené lhůty jsou následující:</w:t>
      </w:r>
    </w:p>
    <w:p w:rsidR="00194119" w:rsidRPr="003910D2" w:rsidRDefault="00194119" w:rsidP="002B1CC7">
      <w:pPr>
        <w:pStyle w:val="Odstavecseseznamem"/>
        <w:numPr>
          <w:ilvl w:val="1"/>
          <w:numId w:val="6"/>
        </w:numPr>
        <w:tabs>
          <w:tab w:val="left" w:pos="1361"/>
        </w:tabs>
        <w:spacing w:before="240" w:after="0"/>
        <w:rPr>
          <w:rFonts w:ascii="Verdana" w:eastAsia="Verdana" w:hAnsi="Verdana" w:cs="Times New Roman"/>
          <w:b/>
          <w:noProof/>
        </w:rPr>
      </w:pPr>
      <w:r w:rsidRPr="003910D2">
        <w:rPr>
          <w:rFonts w:ascii="Verdana" w:eastAsia="Verdana" w:hAnsi="Verdana" w:cs="Times New Roman"/>
          <w:b/>
          <w:noProof/>
        </w:rPr>
        <w:t>nástup do 4 hodin pro případ havarijního výjezdu</w:t>
      </w:r>
    </w:p>
    <w:p w:rsidR="00194119" w:rsidRPr="00732488" w:rsidRDefault="00194119" w:rsidP="002B1CC7">
      <w:pPr>
        <w:pStyle w:val="Odstavecseseznamem"/>
        <w:numPr>
          <w:ilvl w:val="1"/>
          <w:numId w:val="6"/>
        </w:numPr>
        <w:tabs>
          <w:tab w:val="left" w:pos="1361"/>
        </w:tabs>
        <w:spacing w:before="240" w:after="0"/>
        <w:rPr>
          <w:rFonts w:ascii="Verdana" w:eastAsia="Verdana" w:hAnsi="Verdana" w:cs="Times New Roman"/>
          <w:b/>
          <w:noProof/>
        </w:rPr>
      </w:pPr>
      <w:r w:rsidRPr="00732488">
        <w:rPr>
          <w:rFonts w:ascii="Verdana" w:eastAsia="Verdana" w:hAnsi="Verdana" w:cs="Times New Roman"/>
          <w:b/>
          <w:noProof/>
        </w:rPr>
        <w:t>n</w:t>
      </w:r>
      <w:r w:rsidR="00732488" w:rsidRPr="00732488">
        <w:rPr>
          <w:rFonts w:ascii="Verdana" w:eastAsia="Verdana" w:hAnsi="Verdana" w:cs="Times New Roman"/>
          <w:b/>
          <w:noProof/>
        </w:rPr>
        <w:t>ástup do 1</w:t>
      </w:r>
      <w:r w:rsidRPr="00732488">
        <w:rPr>
          <w:rFonts w:ascii="Verdana" w:eastAsia="Verdana" w:hAnsi="Verdana" w:cs="Times New Roman"/>
          <w:b/>
          <w:noProof/>
        </w:rPr>
        <w:t xml:space="preserve"> hodin</w:t>
      </w:r>
      <w:r w:rsidR="00732488" w:rsidRPr="00732488">
        <w:rPr>
          <w:rFonts w:ascii="Verdana" w:eastAsia="Verdana" w:hAnsi="Verdana" w:cs="Times New Roman"/>
          <w:b/>
          <w:noProof/>
        </w:rPr>
        <w:t>y</w:t>
      </w:r>
      <w:r w:rsidRPr="00732488">
        <w:rPr>
          <w:rFonts w:ascii="Verdana" w:eastAsia="Verdana" w:hAnsi="Verdana" w:cs="Times New Roman"/>
          <w:b/>
          <w:noProof/>
        </w:rPr>
        <w:t xml:space="preserve"> pro případ vyproštění osob</w:t>
      </w:r>
    </w:p>
    <w:p w:rsidR="00194119" w:rsidRPr="006779F9" w:rsidRDefault="00194119" w:rsidP="006779F9">
      <w:pPr>
        <w:ind w:left="1077"/>
        <w:rPr>
          <w:rFonts w:ascii="Verdana" w:eastAsia="Verdana" w:hAnsi="Verdana" w:cs="Times New Roman"/>
          <w:noProof/>
        </w:rPr>
      </w:pPr>
    </w:p>
    <w:p w:rsidR="006779F9" w:rsidRDefault="006779F9" w:rsidP="00E405FC">
      <w:pPr>
        <w:pStyle w:val="slovanseznam2"/>
        <w:numPr>
          <w:ilvl w:val="1"/>
          <w:numId w:val="3"/>
        </w:numPr>
        <w:tabs>
          <w:tab w:val="clear" w:pos="1191"/>
        </w:tabs>
        <w:rPr>
          <w:rFonts w:ascii="Verdana" w:eastAsia="Verdana" w:hAnsi="Verdana" w:cs="Times New Roman"/>
          <w:noProof/>
        </w:rPr>
      </w:pPr>
      <w:r w:rsidRPr="00E405FC">
        <w:rPr>
          <w:rFonts w:ascii="Verdana" w:eastAsia="Verdana" w:hAnsi="Verdana" w:cs="Times New Roman"/>
          <w:noProof/>
        </w:rPr>
        <w:t xml:space="preserve">Zhotovitel má od nahlášení objednatelem 30 dnů k dokončení servisního zásahu, tato lhůta může být po písemné dohodě smluvních stran prodloužena pro konkrétní </w:t>
      </w:r>
      <w:r w:rsidRPr="00E405FC">
        <w:rPr>
          <w:rFonts w:ascii="Verdana" w:eastAsia="Verdana" w:hAnsi="Verdana" w:cs="Times New Roman"/>
          <w:noProof/>
        </w:rPr>
        <w:lastRenderedPageBreak/>
        <w:t xml:space="preserve">případ. </w:t>
      </w:r>
      <w:r w:rsidR="00E405FC" w:rsidRPr="00E405FC">
        <w:rPr>
          <w:rFonts w:ascii="Verdana" w:eastAsia="Verdana" w:hAnsi="Verdana" w:cs="Times New Roman"/>
          <w:noProof/>
        </w:rPr>
        <w:t>V případě zdali se bude jednat o závadu na konstrukční části zařízení je povolena doba delší, přesně stanovená a odsouhlasená objednatelem.</w:t>
      </w:r>
    </w:p>
    <w:p w:rsidR="00F83875" w:rsidRPr="00E405FC" w:rsidRDefault="00F83875" w:rsidP="00F83875">
      <w:pPr>
        <w:pStyle w:val="slovanseznam2"/>
        <w:numPr>
          <w:ilvl w:val="0"/>
          <w:numId w:val="0"/>
        </w:numPr>
        <w:ind w:left="1077"/>
        <w:rPr>
          <w:rFonts w:ascii="Verdana" w:eastAsia="Verdana" w:hAnsi="Verdana" w:cs="Times New Roman"/>
          <w:noProof/>
        </w:rPr>
      </w:pPr>
    </w:p>
    <w:p w:rsidR="006779F9" w:rsidRDefault="006779F9" w:rsidP="002B1CC7">
      <w:pPr>
        <w:pStyle w:val="slovanseznam2"/>
        <w:numPr>
          <w:ilvl w:val="1"/>
          <w:numId w:val="3"/>
        </w:numPr>
        <w:overflowPunct w:val="0"/>
        <w:autoSpaceDE w:val="0"/>
        <w:autoSpaceDN w:val="0"/>
        <w:adjustRightInd w:val="0"/>
        <w:spacing w:before="120" w:line="240" w:lineRule="auto"/>
        <w:jc w:val="both"/>
        <w:textAlignment w:val="baseline"/>
      </w:pPr>
      <w:r w:rsidRPr="004610E6">
        <w:t>Preventivní údržba</w:t>
      </w:r>
      <w:r w:rsidR="00194119" w:rsidRPr="004610E6">
        <w:t xml:space="preserve"> včetně revizí revize</w:t>
      </w:r>
      <w:r w:rsidRPr="004610E6">
        <w:t xml:space="preserve"> bud</w:t>
      </w:r>
      <w:r w:rsidR="00194119" w:rsidRPr="004610E6">
        <w:t>e</w:t>
      </w:r>
      <w:r w:rsidRPr="004610E6">
        <w:t xml:space="preserve"> prováděn</w:t>
      </w:r>
      <w:r w:rsidR="00194119" w:rsidRPr="004610E6">
        <w:t>a</w:t>
      </w:r>
      <w:r w:rsidRPr="004610E6">
        <w:t xml:space="preserve"> během pracovní doby objednatele (Po-Pá 7-15:30).</w:t>
      </w:r>
      <w:r>
        <w:t xml:space="preserve"> </w:t>
      </w:r>
      <w:r w:rsidRPr="00B21703">
        <w:t>Zhotovitel je povinen řídit se následujícím harmonogramem preventivní údržby</w:t>
      </w:r>
      <w:r w:rsidR="0056484F">
        <w:t xml:space="preserve"> dle této smlouvy</w:t>
      </w:r>
      <w:r w:rsidRPr="00B21703">
        <w:t>:</w:t>
      </w:r>
    </w:p>
    <w:p w:rsidR="008918AC" w:rsidRDefault="008918AC" w:rsidP="006779F9">
      <w:pPr>
        <w:ind w:left="1077"/>
        <w:rPr>
          <w:rFonts w:ascii="Verdana" w:eastAsia="Verdana" w:hAnsi="Verdana" w:cs="Times New Roman"/>
          <w:noProof/>
        </w:rPr>
      </w:pPr>
    </w:p>
    <w:tbl>
      <w:tblPr>
        <w:tblStyle w:val="Mkatabulky"/>
        <w:tblW w:w="0" w:type="auto"/>
        <w:tblInd w:w="1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323"/>
        <w:gridCol w:w="3064"/>
      </w:tblGrid>
      <w:tr w:rsidR="00253C55" w:rsidRPr="003910D2" w:rsidTr="0056484F">
        <w:tc>
          <w:tcPr>
            <w:cnfStyle w:val="001000000000" w:firstRow="0" w:lastRow="0" w:firstColumn="1" w:lastColumn="0" w:oddVBand="0" w:evenVBand="0" w:oddHBand="0" w:evenHBand="0" w:firstRowFirstColumn="0" w:firstRowLastColumn="0" w:lastRowFirstColumn="0" w:lastRowLastColumn="0"/>
            <w:tcW w:w="3323" w:type="dxa"/>
          </w:tcPr>
          <w:p w:rsidR="00253C55" w:rsidRPr="003910D2" w:rsidRDefault="00253C55" w:rsidP="006779F9">
            <w:pPr>
              <w:rPr>
                <w:rFonts w:ascii="Verdana" w:eastAsia="Verdana" w:hAnsi="Verdana" w:cs="Times New Roman"/>
                <w:noProof/>
                <w:sz w:val="18"/>
              </w:rPr>
            </w:pPr>
            <w:r w:rsidRPr="003910D2">
              <w:rPr>
                <w:rFonts w:ascii="Verdana" w:eastAsia="Verdana" w:hAnsi="Verdana" w:cs="Times New Roman"/>
                <w:noProof/>
                <w:sz w:val="18"/>
              </w:rPr>
              <w:t>Pravidelné údržby</w:t>
            </w:r>
          </w:p>
        </w:tc>
        <w:tc>
          <w:tcPr>
            <w:tcW w:w="3064" w:type="dxa"/>
          </w:tcPr>
          <w:p w:rsidR="00253C55" w:rsidRPr="003910D2" w:rsidRDefault="00253C55" w:rsidP="00520F80">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noProof/>
                <w:sz w:val="18"/>
              </w:rPr>
            </w:pPr>
            <w:r w:rsidRPr="003910D2">
              <w:rPr>
                <w:rFonts w:ascii="Verdana" w:eastAsia="Verdana" w:hAnsi="Verdana" w:cs="Times New Roman"/>
                <w:noProof/>
                <w:sz w:val="18"/>
              </w:rPr>
              <w:t>4x ročně</w:t>
            </w:r>
          </w:p>
        </w:tc>
      </w:tr>
      <w:tr w:rsidR="00520F80" w:rsidRPr="003910D2" w:rsidTr="0056484F">
        <w:tc>
          <w:tcPr>
            <w:cnfStyle w:val="001000000000" w:firstRow="0" w:lastRow="0" w:firstColumn="1" w:lastColumn="0" w:oddVBand="0" w:evenVBand="0" w:oddHBand="0" w:evenHBand="0" w:firstRowFirstColumn="0" w:firstRowLastColumn="0" w:lastRowFirstColumn="0" w:lastRowLastColumn="0"/>
            <w:tcW w:w="3323" w:type="dxa"/>
          </w:tcPr>
          <w:p w:rsidR="00520F80" w:rsidRPr="003910D2" w:rsidRDefault="00520F80" w:rsidP="006779F9">
            <w:pPr>
              <w:rPr>
                <w:rFonts w:ascii="Verdana" w:eastAsia="Verdana" w:hAnsi="Verdana" w:cs="Times New Roman"/>
                <w:noProof/>
                <w:sz w:val="18"/>
              </w:rPr>
            </w:pPr>
            <w:r w:rsidRPr="003910D2">
              <w:rPr>
                <w:rFonts w:ascii="Verdana" w:eastAsia="Verdana" w:hAnsi="Verdana" w:cs="Times New Roman"/>
                <w:noProof/>
                <w:sz w:val="18"/>
              </w:rPr>
              <w:t>Čtvrtletní provozní revize</w:t>
            </w:r>
          </w:p>
        </w:tc>
        <w:tc>
          <w:tcPr>
            <w:tcW w:w="3064" w:type="dxa"/>
          </w:tcPr>
          <w:p w:rsidR="00520F80" w:rsidRPr="003910D2" w:rsidRDefault="002270BA" w:rsidP="00520F80">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noProof/>
                <w:sz w:val="18"/>
              </w:rPr>
            </w:pPr>
            <w:r w:rsidRPr="003910D2">
              <w:rPr>
                <w:rFonts w:ascii="Verdana" w:eastAsia="Verdana" w:hAnsi="Verdana" w:cs="Times New Roman"/>
                <w:noProof/>
                <w:sz w:val="18"/>
              </w:rPr>
              <w:t>4x ročně</w:t>
            </w:r>
          </w:p>
        </w:tc>
      </w:tr>
      <w:tr w:rsidR="0056484F" w:rsidRPr="004610E6" w:rsidTr="0056484F">
        <w:tc>
          <w:tcPr>
            <w:cnfStyle w:val="001000000000" w:firstRow="0" w:lastRow="0" w:firstColumn="1" w:lastColumn="0" w:oddVBand="0" w:evenVBand="0" w:oddHBand="0" w:evenHBand="0" w:firstRowFirstColumn="0" w:firstRowLastColumn="0" w:lastRowFirstColumn="0" w:lastRowLastColumn="0"/>
            <w:tcW w:w="3323" w:type="dxa"/>
          </w:tcPr>
          <w:p w:rsidR="0056484F" w:rsidRPr="003910D2" w:rsidRDefault="00520F80" w:rsidP="007563F4">
            <w:pPr>
              <w:rPr>
                <w:rFonts w:ascii="Verdana" w:eastAsia="Verdana" w:hAnsi="Verdana" w:cs="Times New Roman"/>
                <w:noProof/>
                <w:sz w:val="18"/>
              </w:rPr>
            </w:pPr>
            <w:r w:rsidRPr="003910D2">
              <w:rPr>
                <w:rFonts w:ascii="Verdana" w:eastAsia="Verdana" w:hAnsi="Verdana" w:cs="Times New Roman"/>
                <w:noProof/>
                <w:sz w:val="18"/>
              </w:rPr>
              <w:t>Roční revize</w:t>
            </w:r>
          </w:p>
        </w:tc>
        <w:tc>
          <w:tcPr>
            <w:tcW w:w="3064" w:type="dxa"/>
          </w:tcPr>
          <w:p w:rsidR="0056484F" w:rsidRPr="003910D2" w:rsidRDefault="00520F80" w:rsidP="00520F80">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noProof/>
                <w:sz w:val="18"/>
              </w:rPr>
            </w:pPr>
            <w:r w:rsidRPr="003910D2">
              <w:rPr>
                <w:rFonts w:ascii="Verdana" w:eastAsia="Verdana" w:hAnsi="Verdana" w:cs="Times New Roman"/>
                <w:noProof/>
                <w:sz w:val="18"/>
              </w:rPr>
              <w:t>1x  za rok</w:t>
            </w:r>
          </w:p>
          <w:p w:rsidR="007563F4" w:rsidRPr="003910D2" w:rsidRDefault="007563F4" w:rsidP="007563F4">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noProof/>
                <w:sz w:val="18"/>
              </w:rPr>
            </w:pPr>
            <w:r w:rsidRPr="003910D2">
              <w:rPr>
                <w:rFonts w:ascii="Verdana" w:eastAsia="Verdana" w:hAnsi="Verdana" w:cs="Times New Roman"/>
                <w:noProof/>
                <w:sz w:val="18"/>
              </w:rPr>
              <w:t>(zároveň se 4. čtvrtletní provozní revizí v daném roce)</w:t>
            </w:r>
          </w:p>
        </w:tc>
      </w:tr>
      <w:tr w:rsidR="00520F80" w:rsidRPr="004965A1" w:rsidTr="0056484F">
        <w:tc>
          <w:tcPr>
            <w:cnfStyle w:val="001000000000" w:firstRow="0" w:lastRow="0" w:firstColumn="1" w:lastColumn="0" w:oddVBand="0" w:evenVBand="0" w:oddHBand="0" w:evenHBand="0" w:firstRowFirstColumn="0" w:firstRowLastColumn="0" w:lastRowFirstColumn="0" w:lastRowLastColumn="0"/>
            <w:tcW w:w="3323" w:type="dxa"/>
          </w:tcPr>
          <w:p w:rsidR="00520F80" w:rsidRPr="004965A1" w:rsidRDefault="00520F80" w:rsidP="006779F9">
            <w:pPr>
              <w:rPr>
                <w:rFonts w:ascii="Verdana" w:eastAsia="Verdana" w:hAnsi="Verdana" w:cs="Times New Roman"/>
                <w:noProof/>
                <w:sz w:val="18"/>
              </w:rPr>
            </w:pPr>
            <w:r w:rsidRPr="004965A1">
              <w:rPr>
                <w:rFonts w:ascii="Verdana" w:eastAsia="Verdana" w:hAnsi="Verdana" w:cs="Times New Roman"/>
                <w:noProof/>
                <w:sz w:val="18"/>
              </w:rPr>
              <w:t>Elektrorevize dle vyhlášky č. 100/1995 Sb.</w:t>
            </w:r>
          </w:p>
        </w:tc>
        <w:tc>
          <w:tcPr>
            <w:tcW w:w="3064" w:type="dxa"/>
          </w:tcPr>
          <w:p w:rsidR="00520F80" w:rsidRPr="004965A1" w:rsidRDefault="00520F80" w:rsidP="00520F80">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noProof/>
                <w:sz w:val="18"/>
              </w:rPr>
            </w:pPr>
            <w:r w:rsidRPr="004965A1">
              <w:rPr>
                <w:rFonts w:ascii="Verdana" w:eastAsia="Verdana" w:hAnsi="Verdana" w:cs="Times New Roman"/>
                <w:noProof/>
                <w:sz w:val="18"/>
              </w:rPr>
              <w:t>1x za 2 roky</w:t>
            </w:r>
          </w:p>
        </w:tc>
      </w:tr>
      <w:tr w:rsidR="00520F80" w:rsidRPr="004965A1" w:rsidTr="0056484F">
        <w:tc>
          <w:tcPr>
            <w:cnfStyle w:val="001000000000" w:firstRow="0" w:lastRow="0" w:firstColumn="1" w:lastColumn="0" w:oddVBand="0" w:evenVBand="0" w:oddHBand="0" w:evenHBand="0" w:firstRowFirstColumn="0" w:firstRowLastColumn="0" w:lastRowFirstColumn="0" w:lastRowLastColumn="0"/>
            <w:tcW w:w="3323" w:type="dxa"/>
          </w:tcPr>
          <w:p w:rsidR="00520F80" w:rsidRPr="004965A1" w:rsidRDefault="00520F80" w:rsidP="006779F9">
            <w:pPr>
              <w:rPr>
                <w:rFonts w:ascii="Verdana" w:eastAsia="Verdana" w:hAnsi="Verdana" w:cs="Times New Roman"/>
                <w:noProof/>
                <w:sz w:val="18"/>
              </w:rPr>
            </w:pPr>
            <w:r w:rsidRPr="004965A1">
              <w:rPr>
                <w:rFonts w:ascii="Verdana" w:eastAsia="Verdana" w:hAnsi="Verdana" w:cs="Times New Roman"/>
                <w:noProof/>
                <w:sz w:val="18"/>
              </w:rPr>
              <w:t>Prohlídka a zkouška UTZ</w:t>
            </w:r>
          </w:p>
        </w:tc>
        <w:tc>
          <w:tcPr>
            <w:tcW w:w="3064" w:type="dxa"/>
          </w:tcPr>
          <w:p w:rsidR="00520F80" w:rsidRPr="004965A1" w:rsidRDefault="00520F80" w:rsidP="00520F80">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noProof/>
                <w:sz w:val="18"/>
              </w:rPr>
            </w:pPr>
            <w:r w:rsidRPr="004965A1">
              <w:rPr>
                <w:rFonts w:ascii="Verdana" w:eastAsia="Verdana" w:hAnsi="Verdana" w:cs="Times New Roman"/>
                <w:noProof/>
                <w:sz w:val="18"/>
              </w:rPr>
              <w:t>1x za 3 roky</w:t>
            </w:r>
          </w:p>
        </w:tc>
      </w:tr>
      <w:tr w:rsidR="002270BA" w:rsidRPr="00520F80" w:rsidTr="0056484F">
        <w:tc>
          <w:tcPr>
            <w:cnfStyle w:val="001000000000" w:firstRow="0" w:lastRow="0" w:firstColumn="1" w:lastColumn="0" w:oddVBand="0" w:evenVBand="0" w:oddHBand="0" w:evenHBand="0" w:firstRowFirstColumn="0" w:firstRowLastColumn="0" w:lastRowFirstColumn="0" w:lastRowLastColumn="0"/>
            <w:tcW w:w="3323" w:type="dxa"/>
          </w:tcPr>
          <w:p w:rsidR="002270BA" w:rsidRPr="004965A1" w:rsidRDefault="002270BA" w:rsidP="006779F9">
            <w:pPr>
              <w:rPr>
                <w:rFonts w:ascii="Verdana" w:eastAsia="Verdana" w:hAnsi="Verdana" w:cs="Times New Roman"/>
                <w:noProof/>
                <w:sz w:val="18"/>
              </w:rPr>
            </w:pPr>
            <w:r w:rsidRPr="004965A1">
              <w:rPr>
                <w:rFonts w:ascii="Verdana" w:eastAsia="Verdana" w:hAnsi="Verdana" w:cs="Times New Roman"/>
                <w:noProof/>
                <w:sz w:val="18"/>
              </w:rPr>
              <w:t>Zaškolení zaměstnanců objednatele</w:t>
            </w:r>
          </w:p>
        </w:tc>
        <w:tc>
          <w:tcPr>
            <w:tcW w:w="3064" w:type="dxa"/>
          </w:tcPr>
          <w:p w:rsidR="002270BA" w:rsidRPr="002270BA" w:rsidRDefault="002270BA" w:rsidP="00520F80">
            <w:pP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noProof/>
                <w:sz w:val="18"/>
              </w:rPr>
            </w:pPr>
            <w:r w:rsidRPr="004965A1">
              <w:rPr>
                <w:rFonts w:ascii="Verdana" w:eastAsia="Verdana" w:hAnsi="Verdana" w:cs="Times New Roman"/>
                <w:noProof/>
                <w:sz w:val="18"/>
              </w:rPr>
              <w:t>1x ročně</w:t>
            </w:r>
          </w:p>
        </w:tc>
      </w:tr>
    </w:tbl>
    <w:p w:rsidR="0056484F" w:rsidRPr="0056484F" w:rsidRDefault="0056484F" w:rsidP="006779F9">
      <w:pPr>
        <w:ind w:left="1077"/>
        <w:rPr>
          <w:rFonts w:ascii="Verdana" w:eastAsia="Verdana" w:hAnsi="Verdana" w:cs="Times New Roman"/>
          <w:noProof/>
        </w:rPr>
      </w:pPr>
    </w:p>
    <w:p w:rsidR="008918AC" w:rsidRPr="00662F15" w:rsidRDefault="006779F9" w:rsidP="002B1CC7">
      <w:pPr>
        <w:numPr>
          <w:ilvl w:val="0"/>
          <w:numId w:val="3"/>
        </w:numPr>
        <w:tabs>
          <w:tab w:val="clear"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Smluvní cena</w:t>
      </w:r>
    </w:p>
    <w:p w:rsidR="00723647" w:rsidRPr="003910D2" w:rsidRDefault="00054A32" w:rsidP="002B1CC7">
      <w:pPr>
        <w:pStyle w:val="slovanseznam2"/>
        <w:numPr>
          <w:ilvl w:val="1"/>
          <w:numId w:val="3"/>
        </w:numPr>
        <w:tabs>
          <w:tab w:val="clear" w:pos="1191"/>
        </w:tabs>
      </w:pPr>
      <w:r w:rsidRPr="006B2713">
        <w:rPr>
          <w:rFonts w:ascii="Verdana" w:eastAsia="Verdana" w:hAnsi="Verdana" w:cs="Times New Roman"/>
          <w:noProof/>
        </w:rPr>
        <w:t>Smluvní cena je stanovena</w:t>
      </w:r>
      <w:r w:rsidR="008918AC" w:rsidRPr="006B2713">
        <w:rPr>
          <w:rFonts w:ascii="Verdana" w:eastAsia="Verdana" w:hAnsi="Verdana" w:cs="Times New Roman"/>
          <w:noProof/>
        </w:rPr>
        <w:t xml:space="preserve"> na základě výzvy k podání nabídky a nabídky </w:t>
      </w:r>
      <w:r w:rsidR="001A0DBB" w:rsidRPr="003910D2">
        <w:rPr>
          <w:rFonts w:ascii="Verdana" w:eastAsia="Verdana" w:hAnsi="Verdana" w:cs="Times New Roman"/>
          <w:noProof/>
        </w:rPr>
        <w:t>dodavatel</w:t>
      </w:r>
      <w:r w:rsidR="008918AC" w:rsidRPr="003910D2">
        <w:rPr>
          <w:rFonts w:ascii="Verdana" w:eastAsia="Verdana" w:hAnsi="Verdana" w:cs="Times New Roman"/>
          <w:noProof/>
        </w:rPr>
        <w:t xml:space="preserve">e a </w:t>
      </w:r>
      <w:r w:rsidR="00CD31D9" w:rsidRPr="003910D2">
        <w:rPr>
          <w:rFonts w:ascii="Verdana" w:eastAsia="Verdana" w:hAnsi="Verdana" w:cs="Times New Roman"/>
          <w:noProof/>
        </w:rPr>
        <w:t>je specifikována v příloze č. 1 této smlouvy</w:t>
      </w:r>
      <w:r w:rsidR="00723647" w:rsidRPr="003910D2">
        <w:rPr>
          <w:rFonts w:ascii="Verdana" w:eastAsia="Verdana" w:hAnsi="Verdana" w:cs="Times New Roman"/>
          <w:noProof/>
        </w:rPr>
        <w:t>. Cen</w:t>
      </w:r>
      <w:r w:rsidR="00FC51B4" w:rsidRPr="003910D2">
        <w:rPr>
          <w:rFonts w:ascii="Verdana" w:eastAsia="Verdana" w:hAnsi="Verdana" w:cs="Times New Roman"/>
          <w:noProof/>
        </w:rPr>
        <w:t>y</w:t>
      </w:r>
      <w:r w:rsidR="00723647" w:rsidRPr="003910D2">
        <w:rPr>
          <w:rFonts w:ascii="Verdana" w:eastAsia="Verdana" w:hAnsi="Verdana" w:cs="Times New Roman"/>
          <w:noProof/>
        </w:rPr>
        <w:t xml:space="preserve"> za preventivní údržbu</w:t>
      </w:r>
      <w:r w:rsidR="00A52E40" w:rsidRPr="003910D2">
        <w:rPr>
          <w:rFonts w:ascii="Verdana" w:eastAsia="Verdana" w:hAnsi="Verdana" w:cs="Times New Roman"/>
          <w:noProof/>
        </w:rPr>
        <w:t xml:space="preserve"> (pravidelná údržba</w:t>
      </w:r>
      <w:r w:rsidR="003910D2">
        <w:rPr>
          <w:rFonts w:ascii="Verdana" w:eastAsia="Verdana" w:hAnsi="Verdana" w:cs="Times New Roman"/>
          <w:noProof/>
        </w:rPr>
        <w:t xml:space="preserve"> a</w:t>
      </w:r>
      <w:r w:rsidR="00A52E40" w:rsidRPr="003910D2">
        <w:rPr>
          <w:rFonts w:ascii="Verdana" w:eastAsia="Verdana" w:hAnsi="Verdana" w:cs="Times New Roman"/>
          <w:noProof/>
        </w:rPr>
        <w:t xml:space="preserve"> </w:t>
      </w:r>
      <w:r w:rsidR="007952E8" w:rsidRPr="003910D2">
        <w:rPr>
          <w:rFonts w:ascii="Verdana" w:eastAsia="Verdana" w:hAnsi="Verdana" w:cs="Times New Roman"/>
          <w:noProof/>
        </w:rPr>
        <w:t xml:space="preserve">čvrtletní </w:t>
      </w:r>
      <w:r w:rsidR="00A52E40" w:rsidRPr="003910D2">
        <w:rPr>
          <w:rFonts w:ascii="Verdana" w:eastAsia="Verdana" w:hAnsi="Verdana" w:cs="Times New Roman"/>
          <w:noProof/>
        </w:rPr>
        <w:t xml:space="preserve">provozní revize, </w:t>
      </w:r>
      <w:r w:rsidR="007952E8" w:rsidRPr="003910D2">
        <w:rPr>
          <w:rFonts w:ascii="Verdana" w:eastAsia="Verdana" w:hAnsi="Verdana" w:cs="Times New Roman"/>
          <w:noProof/>
        </w:rPr>
        <w:t xml:space="preserve">roční </w:t>
      </w:r>
      <w:r w:rsidR="00A52E40" w:rsidRPr="003910D2">
        <w:rPr>
          <w:rFonts w:ascii="Verdana" w:eastAsia="Verdana" w:hAnsi="Verdana" w:cs="Times New Roman"/>
          <w:noProof/>
        </w:rPr>
        <w:t>revize, elektrorevize, prohlídka zkouška UTZ</w:t>
      </w:r>
      <w:r w:rsidR="007952E8" w:rsidRPr="003910D2">
        <w:rPr>
          <w:rFonts w:ascii="Verdana" w:eastAsia="Verdana" w:hAnsi="Verdana" w:cs="Times New Roman"/>
          <w:noProof/>
        </w:rPr>
        <w:t>)</w:t>
      </w:r>
      <w:r w:rsidR="00A52E40" w:rsidRPr="003910D2">
        <w:rPr>
          <w:rFonts w:ascii="Verdana" w:eastAsia="Verdana" w:hAnsi="Verdana" w:cs="Times New Roman"/>
          <w:noProof/>
        </w:rPr>
        <w:t xml:space="preserve"> </w:t>
      </w:r>
      <w:r w:rsidR="004965A1" w:rsidRPr="003910D2">
        <w:rPr>
          <w:rFonts w:ascii="Verdana" w:eastAsia="Verdana" w:hAnsi="Verdana" w:cs="Times New Roman"/>
          <w:noProof/>
        </w:rPr>
        <w:t>a</w:t>
      </w:r>
      <w:r w:rsidR="00723647" w:rsidRPr="003910D2">
        <w:rPr>
          <w:rFonts w:ascii="Verdana" w:eastAsia="Verdana" w:hAnsi="Verdana" w:cs="Times New Roman"/>
          <w:noProof/>
        </w:rPr>
        <w:t xml:space="preserve"> servisní pohotovost j</w:t>
      </w:r>
      <w:r w:rsidR="007952E8" w:rsidRPr="003910D2">
        <w:rPr>
          <w:rFonts w:ascii="Verdana" w:eastAsia="Verdana" w:hAnsi="Verdana" w:cs="Times New Roman"/>
          <w:noProof/>
        </w:rPr>
        <w:t>sou</w:t>
      </w:r>
      <w:r w:rsidR="00723647" w:rsidRPr="003910D2">
        <w:rPr>
          <w:rFonts w:ascii="Verdana" w:eastAsia="Verdana" w:hAnsi="Verdana" w:cs="Times New Roman"/>
          <w:noProof/>
        </w:rPr>
        <w:t xml:space="preserve"> pevně stanoven</w:t>
      </w:r>
      <w:r w:rsidR="007952E8" w:rsidRPr="003910D2">
        <w:rPr>
          <w:rFonts w:ascii="Verdana" w:eastAsia="Verdana" w:hAnsi="Verdana" w:cs="Times New Roman"/>
          <w:noProof/>
        </w:rPr>
        <w:t>é</w:t>
      </w:r>
      <w:r w:rsidR="00723647" w:rsidRPr="003910D2">
        <w:rPr>
          <w:rFonts w:ascii="Verdana" w:eastAsia="Verdana" w:hAnsi="Verdana" w:cs="Times New Roman"/>
          <w:noProof/>
        </w:rPr>
        <w:t xml:space="preserve"> a konečn</w:t>
      </w:r>
      <w:r w:rsidR="007952E8" w:rsidRPr="003910D2">
        <w:rPr>
          <w:rFonts w:ascii="Verdana" w:eastAsia="Verdana" w:hAnsi="Verdana" w:cs="Times New Roman"/>
          <w:noProof/>
        </w:rPr>
        <w:t>é</w:t>
      </w:r>
      <w:r w:rsidR="00723647" w:rsidRPr="003910D2">
        <w:rPr>
          <w:rFonts w:ascii="Verdana" w:eastAsia="Verdana" w:hAnsi="Verdana" w:cs="Times New Roman"/>
          <w:noProof/>
        </w:rPr>
        <w:t xml:space="preserve"> a pokrýv</w:t>
      </w:r>
      <w:r w:rsidR="007952E8" w:rsidRPr="003910D2">
        <w:rPr>
          <w:rFonts w:ascii="Verdana" w:eastAsia="Verdana" w:hAnsi="Verdana" w:cs="Times New Roman"/>
          <w:noProof/>
        </w:rPr>
        <w:t>ají</w:t>
      </w:r>
      <w:r w:rsidR="00723647" w:rsidRPr="003910D2">
        <w:rPr>
          <w:rFonts w:ascii="Verdana" w:eastAsia="Verdana" w:hAnsi="Verdana" w:cs="Times New Roman"/>
          <w:noProof/>
        </w:rPr>
        <w:t xml:space="preserve"> všechny výdaje nutné k řádnému provedení daných činností včetně dopravy.</w:t>
      </w:r>
    </w:p>
    <w:p w:rsidR="006B2713" w:rsidRPr="003910D2" w:rsidRDefault="006B2713" w:rsidP="006B2713">
      <w:pPr>
        <w:pStyle w:val="slovanseznam2"/>
        <w:numPr>
          <w:ilvl w:val="0"/>
          <w:numId w:val="0"/>
        </w:numPr>
        <w:ind w:left="1077"/>
      </w:pPr>
    </w:p>
    <w:p w:rsidR="006B2713" w:rsidRDefault="00723647" w:rsidP="006B2713">
      <w:pPr>
        <w:ind w:left="1077"/>
        <w:rPr>
          <w:rFonts w:ascii="Verdana" w:eastAsia="Verdana" w:hAnsi="Verdana" w:cs="Times New Roman"/>
          <w:noProof/>
        </w:rPr>
      </w:pPr>
      <w:r w:rsidRPr="003910D2">
        <w:rPr>
          <w:rFonts w:ascii="Verdana" w:eastAsia="Verdana" w:hAnsi="Verdana" w:cs="Times New Roman"/>
          <w:noProof/>
        </w:rPr>
        <w:t>Hodinová sazba</w:t>
      </w:r>
      <w:r w:rsidR="007952E8" w:rsidRPr="003910D2">
        <w:rPr>
          <w:rFonts w:ascii="Verdana" w:eastAsia="Verdana" w:hAnsi="Verdana" w:cs="Times New Roman"/>
          <w:noProof/>
        </w:rPr>
        <w:t xml:space="preserve">, </w:t>
      </w:r>
      <w:r w:rsidRPr="003910D2">
        <w:rPr>
          <w:rFonts w:ascii="Verdana" w:eastAsia="Verdana" w:hAnsi="Verdana" w:cs="Times New Roman"/>
          <w:noProof/>
        </w:rPr>
        <w:t>sazba na dopravu</w:t>
      </w:r>
      <w:r w:rsidR="007952E8" w:rsidRPr="003910D2">
        <w:rPr>
          <w:rFonts w:ascii="Verdana" w:eastAsia="Verdana" w:hAnsi="Verdana" w:cs="Times New Roman"/>
          <w:noProof/>
        </w:rPr>
        <w:t xml:space="preserve"> a příplatky za výjezd ve zkrácené době</w:t>
      </w:r>
      <w:r w:rsidRPr="003910D2">
        <w:rPr>
          <w:rFonts w:ascii="Verdana" w:eastAsia="Verdana" w:hAnsi="Verdana" w:cs="Times New Roman"/>
          <w:noProof/>
        </w:rPr>
        <w:t>,</w:t>
      </w:r>
      <w:r>
        <w:rPr>
          <w:rFonts w:ascii="Verdana" w:eastAsia="Verdana" w:hAnsi="Verdana" w:cs="Times New Roman"/>
          <w:noProof/>
        </w:rPr>
        <w:t xml:space="preserve"> stanovené v příloze č. 1 této smlouvy, jsou pevně stanovené a konečné a zahrnují veškěré náklady nutné k provedení daných činností</w:t>
      </w:r>
      <w:r w:rsidR="006B2713">
        <w:rPr>
          <w:rFonts w:ascii="Verdana" w:eastAsia="Verdana" w:hAnsi="Verdana" w:cs="Times New Roman"/>
          <w:noProof/>
        </w:rPr>
        <w:t xml:space="preserve"> (servisních zásahů)</w:t>
      </w:r>
      <w:r>
        <w:rPr>
          <w:rFonts w:ascii="Verdana" w:eastAsia="Verdana" w:hAnsi="Verdana" w:cs="Times New Roman"/>
          <w:noProof/>
        </w:rPr>
        <w:t xml:space="preserve">, vyjma </w:t>
      </w:r>
      <w:r w:rsidRPr="0028297D">
        <w:rPr>
          <w:rFonts w:ascii="Verdana" w:eastAsia="Verdana" w:hAnsi="Verdana" w:cs="Times New Roman"/>
          <w:noProof/>
        </w:rPr>
        <w:t>dodávk</w:t>
      </w:r>
      <w:r>
        <w:rPr>
          <w:rFonts w:ascii="Verdana" w:eastAsia="Verdana" w:hAnsi="Verdana" w:cs="Times New Roman"/>
          <w:noProof/>
        </w:rPr>
        <w:t>y</w:t>
      </w:r>
      <w:r w:rsidRPr="0028297D">
        <w:rPr>
          <w:rFonts w:ascii="Verdana" w:eastAsia="Verdana" w:hAnsi="Verdana" w:cs="Times New Roman"/>
          <w:noProof/>
        </w:rPr>
        <w:t xml:space="preserve"> materiálu a náhradních dílů</w:t>
      </w:r>
      <w:r>
        <w:rPr>
          <w:rFonts w:ascii="Verdana" w:eastAsia="Verdana" w:hAnsi="Verdana" w:cs="Times New Roman"/>
          <w:noProof/>
        </w:rPr>
        <w:t xml:space="preserve">. </w:t>
      </w:r>
      <w:r w:rsidR="006B2713" w:rsidRPr="008F3935">
        <w:rPr>
          <w:rFonts w:ascii="Verdana" w:eastAsia="Verdana" w:hAnsi="Verdana" w:cs="Times New Roman"/>
          <w:noProof/>
        </w:rPr>
        <w:t>Servisní zásahy budou prováděny na základě samostatné objednávky objednatele.</w:t>
      </w:r>
    </w:p>
    <w:p w:rsidR="007952E8" w:rsidRPr="003910D2" w:rsidRDefault="007952E8" w:rsidP="007952E8">
      <w:pPr>
        <w:pStyle w:val="slovanseznam2"/>
        <w:numPr>
          <w:ilvl w:val="1"/>
          <w:numId w:val="3"/>
        </w:numPr>
        <w:tabs>
          <w:tab w:val="clear" w:pos="1191"/>
        </w:tabs>
        <w:spacing w:after="240"/>
        <w:rPr>
          <w:rFonts w:ascii="Verdana" w:eastAsia="Verdana" w:hAnsi="Verdana" w:cs="Times New Roman"/>
          <w:noProof/>
        </w:rPr>
      </w:pPr>
      <w:r w:rsidRPr="003910D2">
        <w:rPr>
          <w:rFonts w:ascii="Verdana" w:eastAsia="Verdana" w:hAnsi="Verdana" w:cs="Times New Roman"/>
          <w:noProof/>
        </w:rPr>
        <w:t>Zaškolení pracovníků objednatele k obsluze zařízení je obsaženo v ceně preventivních údržeb. V případě potřeby zaškolení pracovníků objednatele častěji než 1x ročně bude takové zaškolení nad rámec provedeno za příplatek.</w:t>
      </w:r>
    </w:p>
    <w:p w:rsidR="006B2713" w:rsidRPr="006B2713" w:rsidRDefault="006B2713" w:rsidP="002B1CC7">
      <w:pPr>
        <w:numPr>
          <w:ilvl w:val="1"/>
          <w:numId w:val="3"/>
        </w:numPr>
        <w:tabs>
          <w:tab w:val="clear" w:pos="1191"/>
        </w:tabs>
        <w:rPr>
          <w:rFonts w:ascii="Verdana" w:eastAsia="Verdana" w:hAnsi="Verdana" w:cs="Times New Roman"/>
          <w:noProof/>
        </w:rPr>
      </w:pPr>
      <w:r w:rsidRPr="006B2713">
        <w:rPr>
          <w:rFonts w:ascii="Verdana" w:eastAsia="Verdana" w:hAnsi="Verdana" w:cs="Times New Roman"/>
          <w:noProof/>
        </w:rPr>
        <w:t>Dodávka náhradních dílů a materiálu bude probíhat za ceny dle ceníku výrobců náhradních dílů platných pro příslušný kalendářní rok, a to na základě odsouhlasené cenové nabídky zhotovitele písemně schválené objednatelem.</w:t>
      </w:r>
    </w:p>
    <w:p w:rsidR="008918AC" w:rsidRPr="00362E19"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neb</w:t>
      </w:r>
      <w:r w:rsidR="00054A32">
        <w:rPr>
          <w:rFonts w:ascii="Verdana" w:eastAsia="Verdana" w:hAnsi="Verdana" w:cs="Times New Roman"/>
          <w:noProof/>
        </w:rPr>
        <w:t>ude požadovat poskytnutí zálohy</w:t>
      </w:r>
      <w:r w:rsidR="008918AC" w:rsidRPr="00362E19">
        <w:rPr>
          <w:rFonts w:ascii="Verdana" w:eastAsia="Verdana" w:hAnsi="Verdana" w:cs="Times New Roman"/>
          <w:noProof/>
        </w:rPr>
        <w:t>.</w:t>
      </w:r>
    </w:p>
    <w:p w:rsidR="008918AC" w:rsidRPr="00662F15" w:rsidRDefault="008918AC" w:rsidP="002B1CC7">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w:t>
      </w:r>
      <w:r w:rsidR="00175B3F">
        <w:rPr>
          <w:rFonts w:ascii="Verdana" w:eastAsia="Verdana" w:hAnsi="Verdana" w:cs="Times New Roman"/>
          <w:b/>
          <w:noProof/>
          <w:sz w:val="24"/>
          <w:szCs w:val="24"/>
        </w:rPr>
        <w:t>odmínky provádění a p</w:t>
      </w:r>
      <w:r w:rsidRPr="00662F15">
        <w:rPr>
          <w:rFonts w:ascii="Verdana" w:eastAsia="Verdana" w:hAnsi="Verdana" w:cs="Times New Roman"/>
          <w:b/>
          <w:noProof/>
          <w:sz w:val="24"/>
          <w:szCs w:val="24"/>
        </w:rPr>
        <w:t>ovinnosti smluvních stran</w:t>
      </w:r>
    </w:p>
    <w:p w:rsidR="00175B3F" w:rsidRPr="00175B3F" w:rsidRDefault="00175B3F" w:rsidP="002B1CC7">
      <w:pPr>
        <w:numPr>
          <w:ilvl w:val="1"/>
          <w:numId w:val="3"/>
        </w:numPr>
        <w:tabs>
          <w:tab w:val="clear" w:pos="1191"/>
        </w:tabs>
        <w:rPr>
          <w:rFonts w:ascii="Verdana" w:eastAsia="Verdana" w:hAnsi="Verdana" w:cs="Times New Roman"/>
          <w:noProof/>
        </w:rPr>
      </w:pPr>
      <w:r w:rsidRPr="00175B3F">
        <w:rPr>
          <w:rFonts w:ascii="Verdana" w:eastAsia="Verdana" w:hAnsi="Verdana" w:cs="Times New Roman"/>
          <w:noProof/>
        </w:rPr>
        <w:t>Práce budou prováděny v součinnosti s objednatelem.</w:t>
      </w:r>
    </w:p>
    <w:p w:rsidR="00175B3F" w:rsidRDefault="00175B3F" w:rsidP="002B1CC7">
      <w:pPr>
        <w:numPr>
          <w:ilvl w:val="1"/>
          <w:numId w:val="3"/>
        </w:numPr>
        <w:tabs>
          <w:tab w:val="clear" w:pos="1191"/>
        </w:tabs>
        <w:rPr>
          <w:rFonts w:ascii="Verdana" w:eastAsia="Verdana" w:hAnsi="Verdana" w:cs="Times New Roman"/>
          <w:noProof/>
        </w:rPr>
      </w:pPr>
      <w:r w:rsidRPr="00175B3F">
        <w:rPr>
          <w:rFonts w:ascii="Verdana" w:eastAsia="Verdana" w:hAnsi="Verdana" w:cs="Times New Roman"/>
          <w:noProof/>
        </w:rPr>
        <w:t>Objednatel je povinen zpřístupnit všechny prostory pro provedení činnost</w:t>
      </w:r>
      <w:r w:rsidR="006B2713">
        <w:rPr>
          <w:rFonts w:ascii="Verdana" w:eastAsia="Verdana" w:hAnsi="Verdana" w:cs="Times New Roman"/>
          <w:noProof/>
        </w:rPr>
        <w:t>í dle této smlouvy</w:t>
      </w:r>
      <w:r w:rsidRPr="00175B3F">
        <w:rPr>
          <w:rFonts w:ascii="Verdana" w:eastAsia="Verdana" w:hAnsi="Verdana" w:cs="Times New Roman"/>
          <w:noProof/>
        </w:rPr>
        <w:t>.</w:t>
      </w:r>
    </w:p>
    <w:p w:rsidR="006B2713" w:rsidRPr="006B2713" w:rsidRDefault="006B2713" w:rsidP="002B1CC7">
      <w:pPr>
        <w:numPr>
          <w:ilvl w:val="1"/>
          <w:numId w:val="3"/>
        </w:numPr>
        <w:rPr>
          <w:rFonts w:ascii="Verdana" w:eastAsia="Verdana" w:hAnsi="Verdana" w:cs="Times New Roman"/>
          <w:noProof/>
        </w:rPr>
      </w:pPr>
      <w:r w:rsidRPr="006B2713">
        <w:rPr>
          <w:rFonts w:ascii="Verdana" w:eastAsia="Verdana" w:hAnsi="Verdana" w:cs="Times New Roman"/>
          <w:noProof/>
        </w:rPr>
        <w:t>Preventivní údržba bude prováděna v souladu s obecně závaznými předpisy, příslušnými technickými normami a dokumentací výrobce. Jejím obsahem jsou:</w:t>
      </w:r>
    </w:p>
    <w:p w:rsidR="00253C55" w:rsidRPr="003910D2" w:rsidRDefault="002270BA" w:rsidP="002B1CC7">
      <w:pPr>
        <w:numPr>
          <w:ilvl w:val="1"/>
          <w:numId w:val="6"/>
        </w:numPr>
        <w:tabs>
          <w:tab w:val="left" w:pos="1361"/>
        </w:tabs>
        <w:spacing w:before="240" w:after="0"/>
        <w:contextualSpacing/>
        <w:rPr>
          <w:rFonts w:ascii="Verdana" w:eastAsia="Verdana" w:hAnsi="Verdana" w:cs="Times New Roman"/>
          <w:noProof/>
        </w:rPr>
      </w:pPr>
      <w:r w:rsidRPr="003910D2">
        <w:rPr>
          <w:rFonts w:ascii="Verdana" w:eastAsia="Verdana" w:hAnsi="Verdana" w:cs="Times New Roman"/>
          <w:b/>
          <w:noProof/>
        </w:rPr>
        <w:lastRenderedPageBreak/>
        <w:t>Zaškolení zaměstnanců</w:t>
      </w:r>
      <w:r w:rsidRPr="003910D2">
        <w:rPr>
          <w:rFonts w:ascii="Verdana" w:eastAsia="Verdana" w:hAnsi="Verdana" w:cs="Times New Roman"/>
          <w:noProof/>
        </w:rPr>
        <w:t xml:space="preserve"> objednatele k provádění provozních prohlídek (prohlídka stavu viditelných částí a ověřování jejich správné funkce z hlediska bezpečnosti a provozní způsobilosti</w:t>
      </w:r>
      <w:r w:rsidR="00D70A42" w:rsidRPr="003910D2">
        <w:rPr>
          <w:rFonts w:ascii="Verdana" w:eastAsia="Verdana" w:hAnsi="Verdana" w:cs="Times New Roman"/>
          <w:noProof/>
        </w:rPr>
        <w:t xml:space="preserve"> 1x za 14 dní</w:t>
      </w:r>
      <w:r w:rsidRPr="003910D2">
        <w:rPr>
          <w:rFonts w:ascii="Verdana" w:eastAsia="Verdana" w:hAnsi="Verdana" w:cs="Times New Roman"/>
          <w:noProof/>
        </w:rPr>
        <w:t>) a k provádění vyproštění v případě uvíznutí osob ve výtazích</w:t>
      </w:r>
    </w:p>
    <w:p w:rsidR="00253C55" w:rsidRPr="003910D2" w:rsidRDefault="00253C55" w:rsidP="002B1CC7">
      <w:pPr>
        <w:numPr>
          <w:ilvl w:val="0"/>
          <w:numId w:val="9"/>
        </w:numPr>
        <w:overflowPunct w:val="0"/>
        <w:autoSpaceDE w:val="0"/>
        <w:autoSpaceDN w:val="0"/>
        <w:adjustRightInd w:val="0"/>
        <w:spacing w:before="120" w:after="0" w:line="240" w:lineRule="auto"/>
        <w:jc w:val="both"/>
        <w:textAlignment w:val="baseline"/>
      </w:pPr>
      <w:r w:rsidRPr="003910D2">
        <w:rPr>
          <w:rFonts w:ascii="Verdana" w:eastAsia="Verdana" w:hAnsi="Verdana" w:cs="Times New Roman"/>
          <w:b/>
          <w:noProof/>
        </w:rPr>
        <w:t xml:space="preserve">Pravidelné údržby </w:t>
      </w:r>
      <w:r w:rsidRPr="003910D2">
        <w:rPr>
          <w:rFonts w:ascii="Verdana" w:eastAsia="Verdana" w:hAnsi="Verdana" w:cs="Times New Roman"/>
          <w:noProof/>
        </w:rPr>
        <w:t xml:space="preserve">– činnosti sloužící </w:t>
      </w:r>
      <w:r w:rsidRPr="003910D2">
        <w:t xml:space="preserve">k udržení spolehlivosti a provozní způsobilosti zařízení jsou prováděny dle průvodní dokumentace výrobců, jejich obsahem je například: </w:t>
      </w:r>
    </w:p>
    <w:p w:rsidR="00253C55" w:rsidRPr="003910D2" w:rsidRDefault="00440EF6" w:rsidP="002B1CC7">
      <w:pPr>
        <w:numPr>
          <w:ilvl w:val="1"/>
          <w:numId w:val="9"/>
        </w:numPr>
        <w:overflowPunct w:val="0"/>
        <w:autoSpaceDE w:val="0"/>
        <w:autoSpaceDN w:val="0"/>
        <w:adjustRightInd w:val="0"/>
        <w:spacing w:before="120" w:after="0" w:line="240" w:lineRule="auto"/>
        <w:jc w:val="both"/>
        <w:textAlignment w:val="baseline"/>
      </w:pPr>
      <w:r>
        <w:t>mazání</w:t>
      </w:r>
      <w:r w:rsidR="00253C55" w:rsidRPr="003910D2">
        <w:t xml:space="preserve">; </w:t>
      </w:r>
    </w:p>
    <w:p w:rsidR="00253C55" w:rsidRPr="003910D2" w:rsidRDefault="00253C55" w:rsidP="002B1CC7">
      <w:pPr>
        <w:numPr>
          <w:ilvl w:val="1"/>
          <w:numId w:val="9"/>
        </w:numPr>
        <w:overflowPunct w:val="0"/>
        <w:autoSpaceDE w:val="0"/>
        <w:autoSpaceDN w:val="0"/>
        <w:adjustRightInd w:val="0"/>
        <w:spacing w:before="120" w:after="0" w:line="240" w:lineRule="auto"/>
        <w:jc w:val="both"/>
        <w:textAlignment w:val="baseline"/>
      </w:pPr>
      <w:r w:rsidRPr="003910D2">
        <w:t>čištění od provozních nečistot - zejména strojovny, šachetní prohlubně a stropu výtahové klece;</w:t>
      </w:r>
    </w:p>
    <w:p w:rsidR="00253C55" w:rsidRPr="003910D2" w:rsidRDefault="00253C55" w:rsidP="002B1CC7">
      <w:pPr>
        <w:numPr>
          <w:ilvl w:val="1"/>
          <w:numId w:val="9"/>
        </w:numPr>
        <w:overflowPunct w:val="0"/>
        <w:autoSpaceDE w:val="0"/>
        <w:autoSpaceDN w:val="0"/>
        <w:adjustRightInd w:val="0"/>
        <w:spacing w:before="120" w:after="0" w:line="240" w:lineRule="auto"/>
        <w:jc w:val="both"/>
        <w:textAlignment w:val="baseline"/>
      </w:pPr>
      <w:r w:rsidRPr="003910D2">
        <w:t>kontrola funkčního stavu a opotřebování zařízení a přezkoušení zařízení;</w:t>
      </w:r>
    </w:p>
    <w:p w:rsidR="00253C55" w:rsidRPr="003910D2" w:rsidRDefault="00253C55" w:rsidP="002B1CC7">
      <w:pPr>
        <w:numPr>
          <w:ilvl w:val="1"/>
          <w:numId w:val="9"/>
        </w:numPr>
        <w:overflowPunct w:val="0"/>
        <w:autoSpaceDE w:val="0"/>
        <w:autoSpaceDN w:val="0"/>
        <w:adjustRightInd w:val="0"/>
        <w:spacing w:before="120" w:after="0" w:line="240" w:lineRule="auto"/>
        <w:jc w:val="both"/>
        <w:textAlignment w:val="baseline"/>
      </w:pPr>
      <w:r w:rsidRPr="003910D2">
        <w:t>kontrola odchylek provozních parametrů a seřízení zařízení v tolerancích povolených aplikovatelnými normami nebo pokyny výrobce;</w:t>
      </w:r>
    </w:p>
    <w:p w:rsidR="002270BA" w:rsidRPr="003910D2" w:rsidRDefault="00253C55" w:rsidP="002B1CC7">
      <w:pPr>
        <w:numPr>
          <w:ilvl w:val="1"/>
          <w:numId w:val="9"/>
        </w:numPr>
        <w:overflowPunct w:val="0"/>
        <w:autoSpaceDE w:val="0"/>
        <w:autoSpaceDN w:val="0"/>
        <w:adjustRightInd w:val="0"/>
        <w:spacing w:before="120" w:line="240" w:lineRule="auto"/>
        <w:jc w:val="both"/>
        <w:textAlignment w:val="baseline"/>
      </w:pPr>
      <w:r w:rsidRPr="003910D2">
        <w:t>bezpečnostní kontroly funkcí a provozu zařízení, kontrola funkčnosti dorozumívacího zařízení v kabině výtahu</w:t>
      </w:r>
    </w:p>
    <w:p w:rsidR="00E41448" w:rsidRPr="003910D2" w:rsidRDefault="00E41448" w:rsidP="002B1CC7">
      <w:pPr>
        <w:numPr>
          <w:ilvl w:val="1"/>
          <w:numId w:val="6"/>
        </w:numPr>
        <w:tabs>
          <w:tab w:val="left" w:pos="1361"/>
        </w:tabs>
        <w:ind w:left="1078" w:hanging="454"/>
        <w:rPr>
          <w:rFonts w:ascii="Verdana" w:eastAsia="Verdana" w:hAnsi="Verdana" w:cs="Times New Roman"/>
          <w:noProof/>
        </w:rPr>
      </w:pPr>
      <w:r w:rsidRPr="003910D2">
        <w:rPr>
          <w:rFonts w:ascii="Verdana" w:eastAsia="Verdana" w:hAnsi="Verdana" w:cs="Times New Roman"/>
          <w:b/>
          <w:noProof/>
        </w:rPr>
        <w:t>Č</w:t>
      </w:r>
      <w:r w:rsidR="007563F4" w:rsidRPr="003910D2">
        <w:rPr>
          <w:rFonts w:ascii="Verdana" w:eastAsia="Verdana" w:hAnsi="Verdana" w:cs="Times New Roman"/>
          <w:b/>
          <w:noProof/>
        </w:rPr>
        <w:t>tvrtletní provozní revize</w:t>
      </w:r>
      <w:r w:rsidR="007563F4" w:rsidRPr="003910D2">
        <w:rPr>
          <w:rFonts w:ascii="Verdana" w:eastAsia="Verdana" w:hAnsi="Verdana" w:cs="Times New Roman"/>
          <w:noProof/>
        </w:rPr>
        <w:t xml:space="preserve">, které jsou odbornými prohlídkami zajišťovanými v souladu s dokumentací výrobce a normami ČSN (zejména ČSN 27 4002). </w:t>
      </w:r>
      <w:r w:rsidRPr="003910D2">
        <w:rPr>
          <w:rFonts w:ascii="Verdana" w:eastAsia="Verdana" w:hAnsi="Verdana" w:cs="Times New Roman"/>
          <w:noProof/>
        </w:rPr>
        <w:t>Budou prováděny 4x ročně, a to současně s pravidelnými údržbami.</w:t>
      </w:r>
    </w:p>
    <w:p w:rsidR="007563F4" w:rsidRPr="003910D2" w:rsidRDefault="00E41448" w:rsidP="002B1CC7">
      <w:pPr>
        <w:numPr>
          <w:ilvl w:val="1"/>
          <w:numId w:val="6"/>
        </w:numPr>
        <w:tabs>
          <w:tab w:val="left" w:pos="1361"/>
        </w:tabs>
        <w:ind w:left="1078" w:hanging="454"/>
        <w:rPr>
          <w:rFonts w:ascii="Verdana" w:eastAsia="Verdana" w:hAnsi="Verdana" w:cs="Times New Roman"/>
          <w:noProof/>
        </w:rPr>
      </w:pPr>
      <w:r w:rsidRPr="003910D2">
        <w:rPr>
          <w:rFonts w:ascii="Verdana" w:eastAsia="Verdana" w:hAnsi="Verdana" w:cs="Times New Roman"/>
          <w:b/>
          <w:noProof/>
        </w:rPr>
        <w:t xml:space="preserve">Roční revize - </w:t>
      </w:r>
      <w:r w:rsidR="007563F4" w:rsidRPr="003910D2">
        <w:rPr>
          <w:rFonts w:ascii="Verdana" w:eastAsia="Verdana" w:hAnsi="Verdana" w:cs="Times New Roman"/>
          <w:noProof/>
        </w:rPr>
        <w:t xml:space="preserve"> </w:t>
      </w:r>
      <w:r w:rsidRPr="003910D2">
        <w:rPr>
          <w:rFonts w:ascii="Verdana" w:eastAsia="Verdana" w:hAnsi="Verdana" w:cs="Times New Roman"/>
          <w:noProof/>
        </w:rPr>
        <w:t xml:space="preserve">je odbornou prohlídkou zajišťovanou v souladu s dokumentací výrobce a normami ČSN a </w:t>
      </w:r>
      <w:r w:rsidR="007563F4" w:rsidRPr="003910D2">
        <w:rPr>
          <w:rFonts w:ascii="Verdana" w:eastAsia="Verdana" w:hAnsi="Verdana" w:cs="Times New Roman"/>
          <w:noProof/>
        </w:rPr>
        <w:t>bude provedena zároveň se čtvrtou črtvrtletní revizí v daném roce.</w:t>
      </w:r>
    </w:p>
    <w:p w:rsidR="00C428AE" w:rsidRPr="00C35181" w:rsidRDefault="007563F4" w:rsidP="002B1CC7">
      <w:pPr>
        <w:numPr>
          <w:ilvl w:val="1"/>
          <w:numId w:val="6"/>
        </w:numPr>
        <w:tabs>
          <w:tab w:val="left" w:pos="1361"/>
        </w:tabs>
        <w:ind w:left="1078" w:hanging="454"/>
        <w:rPr>
          <w:rFonts w:ascii="Verdana" w:eastAsia="Verdana" w:hAnsi="Verdana" w:cs="Times New Roman"/>
          <w:noProof/>
        </w:rPr>
      </w:pPr>
      <w:r w:rsidRPr="00C35181">
        <w:rPr>
          <w:rFonts w:ascii="Verdana" w:eastAsia="Verdana" w:hAnsi="Verdana" w:cs="Times New Roman"/>
          <w:b/>
          <w:noProof/>
        </w:rPr>
        <w:t>Elektrorevize</w:t>
      </w:r>
      <w:r w:rsidRPr="00C35181">
        <w:rPr>
          <w:rFonts w:ascii="Verdana" w:eastAsia="Verdana" w:hAnsi="Verdana" w:cs="Times New Roman"/>
          <w:noProof/>
        </w:rPr>
        <w:t xml:space="preserve"> dle vyhlášky Ministerstva dopravy č. 100/1995 Sb.</w:t>
      </w:r>
    </w:p>
    <w:p w:rsidR="002270BA" w:rsidRPr="00C35181" w:rsidRDefault="00461ED7" w:rsidP="002B1CC7">
      <w:pPr>
        <w:numPr>
          <w:ilvl w:val="1"/>
          <w:numId w:val="6"/>
        </w:numPr>
        <w:tabs>
          <w:tab w:val="left" w:pos="1361"/>
        </w:tabs>
        <w:rPr>
          <w:rFonts w:ascii="Verdana" w:eastAsia="Verdana" w:hAnsi="Verdana" w:cs="Times New Roman"/>
          <w:noProof/>
        </w:rPr>
      </w:pPr>
      <w:r w:rsidRPr="00C35181">
        <w:rPr>
          <w:rFonts w:ascii="Verdana" w:eastAsia="Verdana" w:hAnsi="Verdana" w:cs="Times New Roman"/>
          <w:b/>
          <w:noProof/>
        </w:rPr>
        <w:t>Prohlídky a zkoušky UTZ</w:t>
      </w:r>
      <w:r w:rsidRPr="00C35181">
        <w:rPr>
          <w:rFonts w:ascii="Verdana" w:eastAsia="Verdana" w:hAnsi="Verdana" w:cs="Times New Roman"/>
          <w:noProof/>
        </w:rPr>
        <w:t xml:space="preserve">, které jsou odbornými zkouškami prováděnými zhotovitelem 1x za 3 roky </w:t>
      </w:r>
      <w:r w:rsidR="00C35181" w:rsidRPr="00C35181">
        <w:rPr>
          <w:rFonts w:ascii="Verdana" w:eastAsia="Verdana" w:hAnsi="Verdana" w:cs="Times New Roman"/>
          <w:noProof/>
        </w:rPr>
        <w:t>v souladu s vyhláškou</w:t>
      </w:r>
      <w:r w:rsidRPr="00C35181">
        <w:rPr>
          <w:rFonts w:ascii="Verdana" w:eastAsia="Verdana" w:hAnsi="Verdana" w:cs="Times New Roman"/>
          <w:noProof/>
        </w:rPr>
        <w:t xml:space="preserve"> Ministerstva dopravy č. 100/1995 Sb. Slouží k ověření funkce a způsobilosti zařízení k provozu, prověření částí zařízení, posouzení nebezpečí a rizik zařízení.</w:t>
      </w:r>
    </w:p>
    <w:p w:rsidR="00175B3F" w:rsidRPr="00B21703" w:rsidRDefault="00175B3F" w:rsidP="00175B3F">
      <w:pPr>
        <w:pStyle w:val="slovanseznam2"/>
      </w:pPr>
      <w:r w:rsidRPr="00B21703">
        <w:t>V případě závady na zařízení ohlásí objednatel zjištěnou závadu, respektive její důsledky na telefonním čísle dispečinku zhotovitele:</w:t>
      </w:r>
    </w:p>
    <w:p w:rsidR="00175B3F" w:rsidRPr="00175B3F" w:rsidRDefault="00175B3F" w:rsidP="00175B3F">
      <w:pPr>
        <w:ind w:left="1077"/>
        <w:rPr>
          <w:rFonts w:ascii="Verdana" w:eastAsia="Verdana" w:hAnsi="Verdana" w:cs="Times New Roman"/>
          <w:noProof/>
        </w:rPr>
      </w:pPr>
      <w:r w:rsidRPr="00175B3F">
        <w:rPr>
          <w:rFonts w:ascii="Verdana" w:eastAsia="Verdana" w:hAnsi="Verdana" w:cs="Times New Roman"/>
          <w:noProof/>
          <w:highlight w:val="yellow"/>
        </w:rPr>
        <w:t>tel.: …</w:t>
      </w:r>
      <w:r w:rsidRPr="000B39E3">
        <w:rPr>
          <w:rFonts w:ascii="Verdana" w:eastAsia="Verdana" w:hAnsi="Verdana" w:cs="Times New Roman"/>
          <w:noProof/>
          <w:highlight w:val="yellow"/>
        </w:rPr>
        <w:t xml:space="preserve">"[VLOŽÍ </w:t>
      </w:r>
      <w:r>
        <w:rPr>
          <w:rFonts w:ascii="Verdana" w:eastAsia="Verdana" w:hAnsi="Verdana" w:cs="Times New Roman"/>
          <w:noProof/>
          <w:highlight w:val="yellow"/>
        </w:rPr>
        <w:t>DODAVATEL</w:t>
      </w:r>
      <w:r w:rsidRPr="000B39E3">
        <w:rPr>
          <w:rFonts w:ascii="Verdana" w:eastAsia="Verdana" w:hAnsi="Verdana" w:cs="Times New Roman"/>
          <w:noProof/>
          <w:highlight w:val="yellow"/>
        </w:rPr>
        <w:t>]"</w:t>
      </w:r>
      <w:r>
        <w:rPr>
          <w:rFonts w:ascii="Verdana" w:eastAsia="Verdana" w:hAnsi="Verdana" w:cs="Times New Roman"/>
          <w:noProof/>
          <w:highlight w:val="yellow"/>
        </w:rPr>
        <w:t>...</w:t>
      </w:r>
      <w:r w:rsidRPr="000B39E3">
        <w:rPr>
          <w:rFonts w:ascii="Verdana" w:eastAsia="Verdana" w:hAnsi="Verdana" w:cs="Times New Roman"/>
          <w:noProof/>
          <w:highlight w:val="yellow"/>
        </w:rPr>
        <w:t xml:space="preserve"> </w:t>
      </w:r>
    </w:p>
    <w:p w:rsidR="00175B3F" w:rsidRPr="00175B3F" w:rsidRDefault="00175B3F" w:rsidP="00175B3F">
      <w:pPr>
        <w:ind w:left="1077"/>
        <w:rPr>
          <w:rFonts w:ascii="Verdana" w:eastAsia="Verdana" w:hAnsi="Verdana" w:cs="Times New Roman"/>
          <w:noProof/>
        </w:rPr>
      </w:pPr>
      <w:r w:rsidRPr="00175B3F">
        <w:rPr>
          <w:rFonts w:ascii="Verdana" w:eastAsia="Verdana" w:hAnsi="Verdana" w:cs="Times New Roman"/>
          <w:noProof/>
        </w:rPr>
        <w:t>které bude dostupné nepřetržitě. Objednatel poté svá ústní a telefonická hlášení neprodleně potvrdí písemně na kontaktní e-mail zhotovitele:</w:t>
      </w:r>
    </w:p>
    <w:p w:rsidR="00175B3F" w:rsidRPr="00175B3F" w:rsidRDefault="00175B3F" w:rsidP="00175B3F">
      <w:pPr>
        <w:ind w:left="1077"/>
        <w:rPr>
          <w:rFonts w:ascii="Verdana" w:eastAsia="Verdana" w:hAnsi="Verdana" w:cs="Times New Roman"/>
          <w:noProof/>
        </w:rPr>
      </w:pPr>
      <w:r w:rsidRPr="00175B3F">
        <w:rPr>
          <w:rFonts w:ascii="Verdana" w:eastAsia="Verdana" w:hAnsi="Verdana" w:cs="Times New Roman"/>
          <w:noProof/>
          <w:highlight w:val="yellow"/>
        </w:rPr>
        <w:t>…</w:t>
      </w:r>
      <w:r w:rsidRPr="000B39E3">
        <w:rPr>
          <w:rFonts w:ascii="Verdana" w:eastAsia="Verdana" w:hAnsi="Verdana" w:cs="Times New Roman"/>
          <w:noProof/>
          <w:highlight w:val="yellow"/>
        </w:rPr>
        <w:t xml:space="preserve">"[VLOŽÍ </w:t>
      </w:r>
      <w:r>
        <w:rPr>
          <w:rFonts w:ascii="Verdana" w:eastAsia="Verdana" w:hAnsi="Verdana" w:cs="Times New Roman"/>
          <w:noProof/>
          <w:highlight w:val="yellow"/>
        </w:rPr>
        <w:t>DODAVATEL</w:t>
      </w:r>
      <w:r w:rsidRPr="000B39E3">
        <w:rPr>
          <w:rFonts w:ascii="Verdana" w:eastAsia="Verdana" w:hAnsi="Verdana" w:cs="Times New Roman"/>
          <w:noProof/>
          <w:highlight w:val="yellow"/>
        </w:rPr>
        <w:t>]"</w:t>
      </w:r>
      <w:r>
        <w:rPr>
          <w:rFonts w:ascii="Verdana" w:eastAsia="Verdana" w:hAnsi="Verdana" w:cs="Times New Roman"/>
          <w:noProof/>
          <w:highlight w:val="yellow"/>
        </w:rPr>
        <w:t>...</w:t>
      </w:r>
      <w:r w:rsidRPr="000B39E3">
        <w:rPr>
          <w:rFonts w:ascii="Verdana" w:eastAsia="Verdana" w:hAnsi="Verdana" w:cs="Times New Roman"/>
          <w:noProof/>
          <w:highlight w:val="yellow"/>
        </w:rPr>
        <w:t xml:space="preserve"> </w:t>
      </w:r>
      <w:r w:rsidRPr="00175B3F">
        <w:rPr>
          <w:rFonts w:ascii="Verdana" w:eastAsia="Verdana" w:hAnsi="Verdana" w:cs="Times New Roman"/>
          <w:noProof/>
        </w:rPr>
        <w:t xml:space="preserve"> </w:t>
      </w:r>
    </w:p>
    <w:p w:rsidR="00A61087" w:rsidRPr="003910D2" w:rsidRDefault="00175B3F" w:rsidP="00175B3F">
      <w:pPr>
        <w:ind w:left="1077"/>
        <w:rPr>
          <w:rFonts w:ascii="Verdana" w:eastAsia="Verdana" w:hAnsi="Verdana" w:cs="Times New Roman"/>
          <w:noProof/>
        </w:rPr>
      </w:pPr>
      <w:r w:rsidRPr="00175B3F">
        <w:rPr>
          <w:rFonts w:ascii="Verdana" w:eastAsia="Verdana" w:hAnsi="Verdana" w:cs="Times New Roman"/>
          <w:noProof/>
        </w:rPr>
        <w:t xml:space="preserve">Nahlášení závady objednatelem bude obsahovat laický, vyčerpávající popis závady; součástí vyrozumění o závadě budou i kontaktní informace (tel. číslo a jméno) zástupce objednatele, u kterého se může pracovník zhotovitele informovat o projevech poruchy, způsobu předání dokumentace a případných dalších postupech </w:t>
      </w:r>
      <w:r w:rsidRPr="003910D2">
        <w:rPr>
          <w:rFonts w:ascii="Verdana" w:eastAsia="Verdana" w:hAnsi="Verdana" w:cs="Times New Roman"/>
          <w:noProof/>
        </w:rPr>
        <w:t>nutných k odstranění závady.</w:t>
      </w:r>
    </w:p>
    <w:p w:rsidR="008918AC" w:rsidRPr="003910D2" w:rsidRDefault="00A61087" w:rsidP="002B1CC7">
      <w:pPr>
        <w:numPr>
          <w:ilvl w:val="1"/>
          <w:numId w:val="3"/>
        </w:numPr>
        <w:tabs>
          <w:tab w:val="clear" w:pos="1191"/>
        </w:tabs>
        <w:rPr>
          <w:rFonts w:ascii="Verdana" w:eastAsia="Verdana" w:hAnsi="Verdana" w:cs="Times New Roman"/>
          <w:noProof/>
        </w:rPr>
      </w:pPr>
      <w:r w:rsidRPr="003910D2">
        <w:rPr>
          <w:rFonts w:ascii="Verdana" w:eastAsia="Verdana" w:hAnsi="Verdana" w:cs="Times New Roman"/>
          <w:noProof/>
        </w:rPr>
        <w:t xml:space="preserve">Pracovníci zhotovitele se před započetím prací musí nahlásit </w:t>
      </w:r>
      <w:r w:rsidR="004610E6" w:rsidRPr="003910D2">
        <w:rPr>
          <w:rFonts w:ascii="Verdana" w:eastAsia="Verdana" w:hAnsi="Verdana" w:cs="Times New Roman"/>
          <w:noProof/>
        </w:rPr>
        <w:t>technickému dozoru uvedenému v 1.1.3 této smlouvy</w:t>
      </w:r>
      <w:r w:rsidR="008918AC" w:rsidRPr="003910D2">
        <w:rPr>
          <w:rFonts w:ascii="Verdana" w:eastAsia="Verdana" w:hAnsi="Verdana" w:cs="Times New Roman"/>
          <w:noProof/>
        </w:rPr>
        <w:t xml:space="preserve">. </w:t>
      </w:r>
    </w:p>
    <w:p w:rsidR="00A61087" w:rsidRPr="00A61087" w:rsidRDefault="00A61087"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 xml:space="preserve"> </w:t>
      </w:r>
      <w:r w:rsidRPr="00A61087">
        <w:rPr>
          <w:rFonts w:ascii="Verdana" w:eastAsia="Verdana" w:hAnsi="Verdana" w:cs="Times New Roman"/>
          <w:noProof/>
        </w:rPr>
        <w:t>Součástí provedeného úkonu na zařízení v rámci preventivní údržby i servisních zásahů je jejich písemné zdokumentování a zaevidování do příslušné dokumentace zařízení, pokud je tak možné učinit. Doklad o kontrole provozuschopnosti či protokol o provedené údržbě nebo zásahu (dále jen souhrnně „protokol“) musí být podepsán zástupci obou smluvních stran, kteří byli na místě provedení přítomni, a bude přílohou měsíční faktury.</w:t>
      </w:r>
    </w:p>
    <w:p w:rsidR="00A61087" w:rsidRPr="004610E6" w:rsidRDefault="00A61087" w:rsidP="002B1CC7">
      <w:pPr>
        <w:numPr>
          <w:ilvl w:val="1"/>
          <w:numId w:val="3"/>
        </w:numPr>
        <w:tabs>
          <w:tab w:val="clear" w:pos="1191"/>
        </w:tabs>
        <w:rPr>
          <w:rFonts w:ascii="Verdana" w:eastAsia="Verdana" w:hAnsi="Verdana" w:cs="Times New Roman"/>
          <w:noProof/>
        </w:rPr>
      </w:pPr>
      <w:r w:rsidRPr="004610E6">
        <w:rPr>
          <w:rFonts w:ascii="Verdana" w:eastAsia="Verdana" w:hAnsi="Verdana" w:cs="Times New Roman"/>
          <w:noProof/>
        </w:rPr>
        <w:lastRenderedPageBreak/>
        <w:t>Zhotovitel je odpovědný za řádnou evidenci preventivních údržeb a servisních zásahů, zároveň odpovídá i za sledování termínového plnění činností dle této smlouvy a dodržování lhůt pro preventivní údržbu.</w:t>
      </w:r>
    </w:p>
    <w:p w:rsidR="00E740FF" w:rsidRPr="00E740FF" w:rsidRDefault="00E740FF" w:rsidP="002B1CC7">
      <w:pPr>
        <w:numPr>
          <w:ilvl w:val="1"/>
          <w:numId w:val="3"/>
        </w:numPr>
        <w:tabs>
          <w:tab w:val="clear" w:pos="1191"/>
        </w:tabs>
        <w:rPr>
          <w:rFonts w:ascii="Verdana" w:eastAsia="Verdana" w:hAnsi="Verdana" w:cs="Times New Roman"/>
          <w:noProof/>
        </w:rPr>
      </w:pPr>
      <w:r w:rsidRPr="00E740FF">
        <w:rPr>
          <w:rFonts w:ascii="Verdana" w:eastAsia="Verdana" w:hAnsi="Verdana" w:cs="Times New Roman"/>
          <w:noProof/>
        </w:rPr>
        <w:t>Havárií zařízení se rozumí stav, kdy je významně ohrožena provozuschopnost zařízení nebo dochází ke škodě na majetku Objednatele nebo třetích osob. Nutné havarijní opravy může zhotovitel provádět i na základě telefonní objednávky Objednatele, která však musí být bez zbytečného odkladu písemně potvrzena.</w:t>
      </w:r>
    </w:p>
    <w:p w:rsidR="00E740FF" w:rsidRPr="00424A36" w:rsidRDefault="00E740FF" w:rsidP="002B1CC7">
      <w:pPr>
        <w:numPr>
          <w:ilvl w:val="1"/>
          <w:numId w:val="3"/>
        </w:numPr>
        <w:tabs>
          <w:tab w:val="clear" w:pos="1191"/>
        </w:tabs>
        <w:rPr>
          <w:rFonts w:ascii="Verdana" w:eastAsia="Verdana" w:hAnsi="Verdana" w:cs="Times New Roman"/>
          <w:noProof/>
        </w:rPr>
      </w:pPr>
      <w:r w:rsidRPr="00424A36">
        <w:rPr>
          <w:rFonts w:ascii="Verdana" w:eastAsia="Verdana" w:hAnsi="Verdana" w:cs="Times New Roman"/>
          <w:noProof/>
        </w:rPr>
        <w:t>Zhotovitel se zavazuje zajistit objednateli dodávku potřebných náhradních dílů pro zařízení.</w:t>
      </w:r>
    </w:p>
    <w:p w:rsidR="00A61087" w:rsidRPr="00424A36" w:rsidRDefault="00A61087" w:rsidP="002B1CC7">
      <w:pPr>
        <w:numPr>
          <w:ilvl w:val="1"/>
          <w:numId w:val="3"/>
        </w:numPr>
        <w:tabs>
          <w:tab w:val="clear" w:pos="1191"/>
        </w:tabs>
        <w:rPr>
          <w:rFonts w:ascii="Verdana" w:eastAsia="Verdana" w:hAnsi="Verdana" w:cs="Times New Roman"/>
          <w:noProof/>
        </w:rPr>
      </w:pPr>
      <w:r w:rsidRPr="00424A36">
        <w:rPr>
          <w:rFonts w:ascii="Verdana" w:eastAsia="Verdana" w:hAnsi="Verdana" w:cs="Times New Roman"/>
          <w:noProof/>
        </w:rPr>
        <w:t xml:space="preserve">Pokud zhotovitel zjistí při pravidelné kontrole provozuschopnosti na určitém zařízení objednatele nesoulad s aplikovanými nebo obecně závaznými předpisy či poškození zařízení, které omezuje jeho provozuschopnost, upozorní bezodkladně na zjištěné závady </w:t>
      </w:r>
      <w:r w:rsidR="004610E6" w:rsidRPr="00424A36">
        <w:rPr>
          <w:rFonts w:ascii="Verdana" w:eastAsia="Verdana" w:hAnsi="Verdana" w:cs="Times New Roman"/>
          <w:noProof/>
        </w:rPr>
        <w:t>technickému dozoru uvedenému v 1.1.3 této smlouvy</w:t>
      </w:r>
      <w:r w:rsidRPr="00424A36">
        <w:rPr>
          <w:rFonts w:ascii="Verdana" w:eastAsia="Verdana" w:hAnsi="Verdana" w:cs="Times New Roman"/>
          <w:noProof/>
        </w:rPr>
        <w:t xml:space="preserve">. Objednateli poté předloží </w:t>
      </w:r>
      <w:r w:rsidR="00906FB7" w:rsidRPr="00424A36">
        <w:rPr>
          <w:rFonts w:ascii="Verdana" w:eastAsia="Verdana" w:hAnsi="Verdana" w:cs="Times New Roman"/>
          <w:noProof/>
        </w:rPr>
        <w:t xml:space="preserve"> ve lhůtě 5 dnů</w:t>
      </w:r>
      <w:r w:rsidRPr="00424A36">
        <w:rPr>
          <w:rFonts w:ascii="Verdana" w:eastAsia="Verdana" w:hAnsi="Verdana" w:cs="Times New Roman"/>
          <w:noProof/>
        </w:rPr>
        <w:t xml:space="preserve"> od provedení kontroly zprávu s uvedením nedostatků předmětného zařízení s návrhem na opatření k jejich odstranění v rámci servisních zásahů včetně cenové nabídky. Rozhodnutí o uskutečnění těchto opatření je zcela na uvážení a odpovědnosti Objednatele.</w:t>
      </w:r>
    </w:p>
    <w:p w:rsidR="00E740FF" w:rsidRPr="00E740FF" w:rsidRDefault="00E740FF" w:rsidP="002B1CC7">
      <w:pPr>
        <w:numPr>
          <w:ilvl w:val="1"/>
          <w:numId w:val="3"/>
        </w:numPr>
        <w:tabs>
          <w:tab w:val="clear" w:pos="1191"/>
        </w:tabs>
        <w:rPr>
          <w:rFonts w:ascii="Verdana" w:eastAsia="Verdana" w:hAnsi="Verdana" w:cs="Times New Roman"/>
          <w:noProof/>
        </w:rPr>
      </w:pPr>
      <w:r w:rsidRPr="003910D2">
        <w:rPr>
          <w:rFonts w:ascii="Verdana" w:eastAsia="Verdana" w:hAnsi="Verdana" w:cs="Times New Roman"/>
          <w:noProof/>
        </w:rPr>
        <w:t>Objednatel se zavazuje zajišťovat provoz zařízení pouze zaškolenými pracovníky</w:t>
      </w:r>
      <w:r w:rsidRPr="00E740FF">
        <w:rPr>
          <w:rFonts w:ascii="Verdana" w:eastAsia="Verdana" w:hAnsi="Verdana" w:cs="Times New Roman"/>
          <w:noProof/>
        </w:rPr>
        <w:t xml:space="preserve"> v souladu s návody na obsluhu zařízení.</w:t>
      </w:r>
    </w:p>
    <w:p w:rsidR="00E740FF" w:rsidRPr="006B2713" w:rsidRDefault="00E740FF" w:rsidP="002B1CC7">
      <w:pPr>
        <w:numPr>
          <w:ilvl w:val="1"/>
          <w:numId w:val="3"/>
        </w:numPr>
        <w:tabs>
          <w:tab w:val="clear" w:pos="1191"/>
        </w:tabs>
        <w:rPr>
          <w:rFonts w:ascii="Verdana" w:eastAsia="Verdana" w:hAnsi="Verdana" w:cs="Times New Roman"/>
          <w:noProof/>
        </w:rPr>
      </w:pPr>
      <w:r w:rsidRPr="006B2713">
        <w:rPr>
          <w:rFonts w:ascii="Verdana" w:eastAsia="Verdana" w:hAnsi="Verdana" w:cs="Times New Roman"/>
          <w:noProof/>
        </w:rPr>
        <w:t xml:space="preserve">Objednatel je oprávněn kontrolovat provádění </w:t>
      </w:r>
      <w:r w:rsidR="006B2713" w:rsidRPr="006B2713">
        <w:rPr>
          <w:rFonts w:ascii="Verdana" w:eastAsia="Verdana" w:hAnsi="Verdana" w:cs="Times New Roman"/>
          <w:noProof/>
        </w:rPr>
        <w:t>činností dle této smlouvy</w:t>
      </w:r>
      <w:r w:rsidRPr="006B2713">
        <w:rPr>
          <w:rFonts w:ascii="Verdana" w:eastAsia="Verdana" w:hAnsi="Verdana" w:cs="Times New Roman"/>
          <w:noProof/>
        </w:rPr>
        <w:t xml:space="preserve"> zhotovitelem a zjistí-li, že provádí </w:t>
      </w:r>
      <w:r w:rsidR="00FA26AD">
        <w:rPr>
          <w:rFonts w:ascii="Verdana" w:eastAsia="Verdana" w:hAnsi="Verdana" w:cs="Times New Roman"/>
          <w:noProof/>
        </w:rPr>
        <w:t>práce</w:t>
      </w:r>
      <w:r w:rsidRPr="006B2713">
        <w:rPr>
          <w:rFonts w:ascii="Verdana" w:eastAsia="Verdana" w:hAnsi="Verdana" w:cs="Times New Roman"/>
          <w:noProof/>
        </w:rPr>
        <w:t xml:space="preserve"> v rozporu s povinnostmi podle této smlouvy, je oprávněn žádat na zhotoviteli neprodlené odstranění zjištěných vad.</w:t>
      </w:r>
    </w:p>
    <w:p w:rsidR="00E740FF" w:rsidRPr="006B2713" w:rsidRDefault="00E740FF" w:rsidP="002B1CC7">
      <w:pPr>
        <w:numPr>
          <w:ilvl w:val="1"/>
          <w:numId w:val="3"/>
        </w:numPr>
        <w:tabs>
          <w:tab w:val="clear" w:pos="1191"/>
        </w:tabs>
        <w:rPr>
          <w:rFonts w:ascii="Verdana" w:eastAsia="Verdana" w:hAnsi="Verdana" w:cs="Times New Roman"/>
          <w:noProof/>
        </w:rPr>
      </w:pPr>
      <w:r w:rsidRPr="006B2713">
        <w:rPr>
          <w:rFonts w:ascii="Verdana" w:eastAsia="Verdana" w:hAnsi="Verdana" w:cs="Times New Roman"/>
          <w:noProof/>
        </w:rPr>
        <w:t>Objednatel se zavazuje předávat zhotoviteli informace potřebné k zajištění jeho činnosti této smlouvy, včetně případné dokumentace. Tato dokumentace bude zhotoviteli zapůjčena pouze po dobu výkonu údržby nebo servisního zásahu a nelze ji odvážet z pracoviště, pokud nebude dohodnuto jinak.</w:t>
      </w:r>
    </w:p>
    <w:p w:rsidR="006B2713" w:rsidRPr="006B2713" w:rsidRDefault="006B2713" w:rsidP="002B1CC7">
      <w:pPr>
        <w:numPr>
          <w:ilvl w:val="1"/>
          <w:numId w:val="3"/>
        </w:numPr>
        <w:tabs>
          <w:tab w:val="clear" w:pos="1191"/>
        </w:tabs>
        <w:rPr>
          <w:rFonts w:ascii="Verdana" w:eastAsia="Verdana" w:hAnsi="Verdana" w:cs="Times New Roman"/>
          <w:noProof/>
        </w:rPr>
      </w:pPr>
      <w:r w:rsidRPr="006B2713">
        <w:rPr>
          <w:rFonts w:ascii="Verdana" w:eastAsia="Verdana" w:hAnsi="Verdana" w:cs="Times New Roman"/>
          <w:noProof/>
        </w:rPr>
        <w:t>Objednatel zajistí pracovníkům zhotovitele základní podmínky pro plnění jejich povinností.</w:t>
      </w:r>
    </w:p>
    <w:p w:rsidR="006B2713" w:rsidRPr="006B2713" w:rsidRDefault="006B2713" w:rsidP="002B1CC7">
      <w:pPr>
        <w:numPr>
          <w:ilvl w:val="1"/>
          <w:numId w:val="3"/>
        </w:numPr>
        <w:tabs>
          <w:tab w:val="clear" w:pos="1191"/>
        </w:tabs>
        <w:rPr>
          <w:rFonts w:ascii="Verdana" w:eastAsia="Verdana" w:hAnsi="Verdana" w:cs="Times New Roman"/>
          <w:noProof/>
        </w:rPr>
      </w:pPr>
      <w:r w:rsidRPr="006B2713">
        <w:rPr>
          <w:rFonts w:ascii="Verdana" w:eastAsia="Verdana" w:hAnsi="Verdana" w:cs="Times New Roman"/>
          <w:noProof/>
        </w:rPr>
        <w:t>Po dobu trvání této smlouvy se objednatel zavazuje, že bez vědomí zhotovitele nebude provádět úpravy a opravy zařízení. Náklady na odstranění závad zařízení zaviněných objednatelem, třetí osobou nebo vnějšími vlivy (včetně živelných událostí) nese objednatel.</w:t>
      </w:r>
    </w:p>
    <w:p w:rsidR="008918AC" w:rsidRPr="00362E19"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odpovídá za činnost svých zaměstnanců a zaměstnanců </w:t>
      </w:r>
      <w:r w:rsidR="008918AC">
        <w:rPr>
          <w:rFonts w:ascii="Verdana" w:eastAsia="Verdana" w:hAnsi="Verdana" w:cs="Times New Roman"/>
          <w:noProof/>
        </w:rPr>
        <w:t>poddod</w:t>
      </w:r>
      <w:r w:rsidR="008918AC" w:rsidRPr="00362E19">
        <w:rPr>
          <w:rFonts w:ascii="Verdana" w:eastAsia="Verdana" w:hAnsi="Verdana" w:cs="Times New Roman"/>
          <w:noProof/>
        </w:rPr>
        <w:t>avatelů v plné míře.</w:t>
      </w:r>
    </w:p>
    <w:p w:rsidR="008918AC" w:rsidRPr="00362E19"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se zavazuje k povinnosti zabezpečit na své náklady likvidaci odpadu </w:t>
      </w:r>
      <w:r w:rsidR="008918AC">
        <w:rPr>
          <w:rFonts w:ascii="Verdana" w:eastAsia="Verdana" w:hAnsi="Verdana" w:cs="Times New Roman"/>
          <w:noProof/>
        </w:rPr>
        <w:t xml:space="preserve">vzniklého při provádění </w:t>
      </w:r>
      <w:r w:rsidR="006B2713">
        <w:rPr>
          <w:rFonts w:ascii="Verdana" w:eastAsia="Verdana" w:hAnsi="Verdana" w:cs="Times New Roman"/>
          <w:noProof/>
        </w:rPr>
        <w:t>činností dle této smlouvy</w:t>
      </w:r>
      <w:r w:rsidR="008918AC">
        <w:rPr>
          <w:rFonts w:ascii="Verdana" w:eastAsia="Verdana" w:hAnsi="Verdana" w:cs="Times New Roman"/>
          <w:noProof/>
        </w:rPr>
        <w:t xml:space="preserve"> </w:t>
      </w:r>
      <w:r w:rsidR="008918AC"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008918AC" w:rsidRPr="008D1D1C">
        <w:rPr>
          <w:rFonts w:ascii="Verdana" w:eastAsia="Verdana" w:hAnsi="Verdana" w:cs="Times New Roman"/>
          <w:noProof/>
        </w:rPr>
        <w:t>SŽDC</w:t>
      </w:r>
      <w:r w:rsidR="008918AC" w:rsidRPr="00362E19">
        <w:rPr>
          <w:rFonts w:ascii="Verdana" w:eastAsia="Verdana" w:hAnsi="Verdana" w:cs="Times New Roman"/>
          <w:noProof/>
        </w:rPr>
        <w:t xml:space="preserve"> č. 96 pro nakládání s odpady. </w:t>
      </w:r>
      <w:r>
        <w:rPr>
          <w:rFonts w:ascii="Verdana" w:eastAsia="Verdana" w:hAnsi="Verdana" w:cs="Times New Roman"/>
          <w:noProof/>
        </w:rPr>
        <w:t>Dodavatel</w:t>
      </w:r>
      <w:r w:rsidR="008918AC" w:rsidRPr="00362E19">
        <w:rPr>
          <w:rFonts w:ascii="Verdana" w:eastAsia="Verdana" w:hAnsi="Verdana" w:cs="Times New Roman"/>
          <w:noProof/>
        </w:rPr>
        <w:t xml:space="preserve"> nepřekročí hygienické normy hluku, prachu a vibrací. </w:t>
      </w:r>
      <w:r>
        <w:rPr>
          <w:rFonts w:ascii="Verdana" w:eastAsia="Verdana" w:hAnsi="Verdana" w:cs="Times New Roman"/>
          <w:noProof/>
        </w:rPr>
        <w:t>Dodavatel</w:t>
      </w:r>
      <w:r w:rsidR="008918AC" w:rsidRPr="00362E19">
        <w:rPr>
          <w:rFonts w:ascii="Verdana" w:eastAsia="Verdana" w:hAnsi="Verdana" w:cs="Times New Roman"/>
          <w:noProof/>
        </w:rPr>
        <w:t xml:space="preserve"> se zavazuje dodržovat bezpečnostní, zdravotní, hygienické a ekologické předpisy. </w:t>
      </w:r>
    </w:p>
    <w:p w:rsidR="008918AC" w:rsidRPr="003E7232"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je povinen dále dodržovat požární předpisy – dle zákona č. 133/1985  Sb. o požární ochraně v platném znění, vyhlášku č. </w:t>
      </w:r>
      <w:r w:rsidR="008918AC">
        <w:rPr>
          <w:rFonts w:ascii="Verdana" w:eastAsia="Verdana" w:hAnsi="Verdana" w:cs="Times New Roman"/>
          <w:noProof/>
        </w:rPr>
        <w:t>246/2001 Sb. o požární prevenci</w:t>
      </w:r>
      <w:r w:rsidR="008918AC" w:rsidRPr="00362E19">
        <w:rPr>
          <w:rFonts w:ascii="Verdana" w:eastAsia="Verdana" w:hAnsi="Verdana" w:cs="Times New Roman"/>
          <w:noProof/>
        </w:rPr>
        <w:t xml:space="preserve">; </w:t>
      </w:r>
      <w:r w:rsidR="008918AC" w:rsidRPr="003E7232">
        <w:rPr>
          <w:rFonts w:ascii="Verdana" w:eastAsia="Verdana" w:hAnsi="Verdana" w:cs="Times New Roman"/>
          <w:noProof/>
        </w:rPr>
        <w:t>předpis SŽDC Ob 14 – předpis pro stanovení organizace zabezpečení požární ochrany SŽDC.</w:t>
      </w:r>
    </w:p>
    <w:p w:rsidR="008918AC"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lastRenderedPageBreak/>
        <w:t>Dodavatel</w:t>
      </w:r>
      <w:r w:rsidR="008918AC" w:rsidRPr="00362E19">
        <w:rPr>
          <w:rFonts w:ascii="Verdana" w:eastAsia="Verdana" w:hAnsi="Verdana" w:cs="Times New Roman"/>
          <w:noProof/>
        </w:rPr>
        <w:t xml:space="preserve"> je povinen rovněž důsledně dodržovat všechny platné právní předpisy včetně ustanovení Zákoníku práce (zák. č. 262/2006 Sb.) a zákona o zajištění podmínek bezpečnosti a ochrany zdraví při práci (zák. č. 309/2006 Sb.) oboje v platném znění, dále </w:t>
      </w:r>
      <w:r w:rsidR="008918AC" w:rsidRPr="00DF2F2A">
        <w:rPr>
          <w:rFonts w:ascii="Verdana" w:eastAsia="Verdana" w:hAnsi="Verdana" w:cs="Times New Roman"/>
          <w:noProof/>
        </w:rPr>
        <w:t>předpis SŽDC Bp1 –</w:t>
      </w:r>
      <w:r w:rsidR="008918AC" w:rsidRPr="00362E19">
        <w:rPr>
          <w:rFonts w:ascii="Verdana" w:eastAsia="Verdana" w:hAnsi="Verdana" w:cs="Times New Roman"/>
          <w:noProof/>
        </w:rPr>
        <w:t xml:space="preserve"> Předpis</w:t>
      </w:r>
      <w:r w:rsidR="008918AC">
        <w:rPr>
          <w:rFonts w:ascii="Verdana" w:eastAsia="Verdana" w:hAnsi="Verdana" w:cs="Times New Roman"/>
          <w:noProof/>
        </w:rPr>
        <w:t xml:space="preserve"> </w:t>
      </w:r>
      <w:r w:rsidR="008918AC" w:rsidRPr="00362E19">
        <w:rPr>
          <w:rFonts w:ascii="Verdana" w:eastAsia="Verdana" w:hAnsi="Verdana" w:cs="Times New Roman"/>
          <w:noProof/>
        </w:rPr>
        <w:t xml:space="preserve">o bezpečnosti a ochraně zdraví při práci a bude dodržovat Opatření ředitele OŘ Praha č. </w:t>
      </w:r>
      <w:r w:rsidR="008918AC">
        <w:rPr>
          <w:rFonts w:ascii="Verdana" w:eastAsia="Verdana" w:hAnsi="Verdana" w:cs="Times New Roman"/>
          <w:noProof/>
        </w:rPr>
        <w:t>13</w:t>
      </w:r>
      <w:r w:rsidR="008918AC" w:rsidRPr="00362E19">
        <w:rPr>
          <w:rFonts w:ascii="Verdana" w:eastAsia="Verdana" w:hAnsi="Verdana" w:cs="Times New Roman"/>
          <w:noProof/>
        </w:rPr>
        <w:t>/</w:t>
      </w:r>
      <w:r w:rsidR="008918AC">
        <w:rPr>
          <w:rFonts w:ascii="Verdana" w:eastAsia="Verdana" w:hAnsi="Verdana" w:cs="Times New Roman"/>
          <w:noProof/>
        </w:rPr>
        <w:t>2019: Analýza nebezpečí a hodnocení rizik.</w:t>
      </w:r>
    </w:p>
    <w:p w:rsidR="008918AC" w:rsidRDefault="008918AC" w:rsidP="002B1CC7">
      <w:pPr>
        <w:numPr>
          <w:ilvl w:val="1"/>
          <w:numId w:val="3"/>
        </w:numPr>
        <w:tabs>
          <w:tab w:val="clear" w:pos="1191"/>
        </w:tabs>
        <w:rPr>
          <w:rFonts w:ascii="Verdana" w:eastAsia="Verdana" w:hAnsi="Verdana" w:cs="Times New Roman"/>
          <w:noProof/>
        </w:rPr>
      </w:pPr>
      <w:r w:rsidRPr="00362E19">
        <w:rPr>
          <w:rFonts w:ascii="Verdana" w:eastAsia="Verdana" w:hAnsi="Verdana" w:cs="Times New Roman"/>
          <w:noProof/>
        </w:rPr>
        <w:t xml:space="preserve">Objednatel a </w:t>
      </w:r>
      <w:r w:rsidR="001A0DBB">
        <w:rPr>
          <w:rFonts w:ascii="Verdana" w:eastAsia="Verdana" w:hAnsi="Verdana" w:cs="Times New Roman"/>
          <w:noProof/>
        </w:rPr>
        <w:t>dodavatel</w:t>
      </w:r>
      <w:r w:rsidRPr="00362E19">
        <w:rPr>
          <w:rFonts w:ascii="Verdana" w:eastAsia="Verdana" w:hAnsi="Verdana" w:cs="Times New Roman"/>
          <w:noProof/>
        </w:rPr>
        <w:t xml:space="preserve">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w:t>
      </w:r>
      <w:r w:rsidR="001A0DBB">
        <w:rPr>
          <w:rFonts w:ascii="Verdana" w:eastAsia="Verdana" w:hAnsi="Verdana" w:cs="Times New Roman"/>
          <w:noProof/>
        </w:rPr>
        <w:t>dodavatel</w:t>
      </w:r>
      <w:r w:rsidRPr="00362E19">
        <w:rPr>
          <w:rFonts w:ascii="Verdana" w:eastAsia="Verdana" w:hAnsi="Verdana" w:cs="Times New Roman"/>
          <w:noProof/>
        </w:rPr>
        <w:t xml:space="preserve">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w:t>
      </w:r>
      <w:r w:rsidR="001A0DBB">
        <w:rPr>
          <w:rFonts w:ascii="Verdana" w:eastAsia="Verdana" w:hAnsi="Verdana" w:cs="Times New Roman"/>
          <w:noProof/>
        </w:rPr>
        <w:t>dodavatel</w:t>
      </w:r>
      <w:r w:rsidRPr="00362E19">
        <w:rPr>
          <w:rFonts w:ascii="Verdana" w:eastAsia="Verdana" w:hAnsi="Verdana" w:cs="Times New Roman"/>
          <w:noProof/>
        </w:rPr>
        <w:t xml:space="preserve"> prokazatelně potvrdí, že odmítl seznámení s riziky podepsat. Výše uvedené odmítnutí se považuje za podstatné porušení smlouvy.</w:t>
      </w:r>
    </w:p>
    <w:p w:rsidR="008918AC" w:rsidRPr="004965A1" w:rsidRDefault="008918AC" w:rsidP="002B1CC7">
      <w:pPr>
        <w:numPr>
          <w:ilvl w:val="1"/>
          <w:numId w:val="3"/>
        </w:numPr>
        <w:tabs>
          <w:tab w:val="clear" w:pos="1191"/>
        </w:tabs>
        <w:rPr>
          <w:rFonts w:ascii="Verdana" w:eastAsia="Verdana" w:hAnsi="Verdana" w:cs="Times New Roman"/>
          <w:noProof/>
        </w:rPr>
      </w:pPr>
      <w:r w:rsidRPr="004965A1">
        <w:rPr>
          <w:rFonts w:ascii="Verdana" w:eastAsia="Verdana" w:hAnsi="Verdana" w:cs="Times New Roman"/>
          <w:noProof/>
        </w:rPr>
        <w:t xml:space="preserve">Všichni zaměstnanci </w:t>
      </w:r>
      <w:r w:rsidR="003E7232" w:rsidRPr="004965A1">
        <w:rPr>
          <w:rFonts w:ascii="Verdana" w:eastAsia="Verdana" w:hAnsi="Verdana" w:cs="Times New Roman"/>
          <w:noProof/>
        </w:rPr>
        <w:t xml:space="preserve">jsou </w:t>
      </w:r>
      <w:r w:rsidRPr="004965A1">
        <w:rPr>
          <w:rFonts w:ascii="Verdana" w:eastAsia="Verdana" w:hAnsi="Verdana" w:cs="Times New Roman"/>
          <w:noProof/>
        </w:rPr>
        <w:t xml:space="preserve">při realizaci </w:t>
      </w:r>
      <w:r w:rsidR="003E7232" w:rsidRPr="004965A1">
        <w:rPr>
          <w:rFonts w:ascii="Verdana" w:eastAsia="Verdana" w:hAnsi="Verdana" w:cs="Times New Roman"/>
          <w:noProof/>
        </w:rPr>
        <w:t>prací</w:t>
      </w:r>
      <w:r w:rsidRPr="004965A1">
        <w:rPr>
          <w:rFonts w:ascii="Verdana" w:eastAsia="Verdana" w:hAnsi="Verdana" w:cs="Times New Roman"/>
          <w:noProof/>
        </w:rPr>
        <w:t xml:space="preserve"> povinni mít platnou elektrotechnickou kvalifikaci podle přílohy č. 4 vyhlášky č. 100/1995 Sb., v platném znění.   </w:t>
      </w:r>
    </w:p>
    <w:p w:rsidR="008918AC" w:rsidRPr="00362E19"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výslovně prohlašuje, že je se všemi výše uvedenými normami a interními směrnicemi plně seznámen.</w:t>
      </w:r>
    </w:p>
    <w:p w:rsidR="008918AC" w:rsidRPr="00362E19" w:rsidRDefault="008918AC" w:rsidP="002B1CC7">
      <w:pPr>
        <w:numPr>
          <w:ilvl w:val="1"/>
          <w:numId w:val="3"/>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8918AC" w:rsidRPr="00362E19"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362E19">
        <w:rPr>
          <w:rFonts w:ascii="Verdana" w:eastAsia="Verdana" w:hAnsi="Verdana" w:cs="Times New Roman"/>
          <w:noProof/>
        </w:rPr>
        <w:t xml:space="preserve"> odpovídá za to, </w:t>
      </w:r>
      <w:r w:rsidR="006B2713">
        <w:rPr>
          <w:rFonts w:ascii="Verdana" w:eastAsia="Verdana" w:hAnsi="Verdana" w:cs="Times New Roman"/>
          <w:noProof/>
        </w:rPr>
        <w:t>činnosti dle</w:t>
      </w:r>
      <w:r w:rsidR="008918AC" w:rsidRPr="00362E19">
        <w:rPr>
          <w:rFonts w:ascii="Verdana" w:eastAsia="Verdana" w:hAnsi="Verdana" w:cs="Times New Roman"/>
          <w:noProof/>
        </w:rPr>
        <w:t xml:space="preserve"> této smlouvy bud</w:t>
      </w:r>
      <w:r w:rsidR="006B2713">
        <w:rPr>
          <w:rFonts w:ascii="Verdana" w:eastAsia="Verdana" w:hAnsi="Verdana" w:cs="Times New Roman"/>
          <w:noProof/>
        </w:rPr>
        <w:t>ou</w:t>
      </w:r>
      <w:r w:rsidR="008918AC" w:rsidRPr="00362E19">
        <w:rPr>
          <w:rFonts w:ascii="Verdana" w:eastAsia="Verdana" w:hAnsi="Verdana" w:cs="Times New Roman"/>
          <w:noProof/>
        </w:rPr>
        <w:t xml:space="preserve"> zhotoven</w:t>
      </w:r>
      <w:r w:rsidR="006B2713">
        <w:rPr>
          <w:rFonts w:ascii="Verdana" w:eastAsia="Verdana" w:hAnsi="Verdana" w:cs="Times New Roman"/>
          <w:noProof/>
        </w:rPr>
        <w:t>y</w:t>
      </w:r>
      <w:r w:rsidR="008918AC" w:rsidRPr="00362E19">
        <w:rPr>
          <w:rFonts w:ascii="Verdana" w:eastAsia="Verdana" w:hAnsi="Verdana" w:cs="Times New Roman"/>
          <w:noProof/>
        </w:rPr>
        <w:t xml:space="preserve"> podle podmínek smlouvy a že po dobu záruční doby bud</w:t>
      </w:r>
      <w:r w:rsidR="006B2713">
        <w:rPr>
          <w:rFonts w:ascii="Verdana" w:eastAsia="Verdana" w:hAnsi="Verdana" w:cs="Times New Roman"/>
          <w:noProof/>
        </w:rPr>
        <w:t>ou míst výsledky činností</w:t>
      </w:r>
      <w:r w:rsidR="008918AC" w:rsidRPr="00362E19">
        <w:rPr>
          <w:rFonts w:ascii="Verdana" w:eastAsia="Verdana" w:hAnsi="Verdana" w:cs="Times New Roman"/>
          <w:noProof/>
        </w:rPr>
        <w:t xml:space="preserve"> vlastnosti dohodnuté v této smlouvě. Časový harmonogram prací z nabídky </w:t>
      </w:r>
      <w:r>
        <w:rPr>
          <w:rFonts w:ascii="Verdana" w:eastAsia="Verdana" w:hAnsi="Verdana" w:cs="Times New Roman"/>
          <w:noProof/>
        </w:rPr>
        <w:t>dodavatel</w:t>
      </w:r>
      <w:r w:rsidR="008918AC" w:rsidRPr="00362E19">
        <w:rPr>
          <w:rFonts w:ascii="Verdana" w:eastAsia="Verdana" w:hAnsi="Verdana" w:cs="Times New Roman"/>
          <w:noProof/>
        </w:rPr>
        <w:t>e, lze měnit a upravovat pouze</w:t>
      </w:r>
      <w:r w:rsidR="008918AC">
        <w:rPr>
          <w:rFonts w:ascii="Verdana" w:eastAsia="Verdana" w:hAnsi="Verdana" w:cs="Times New Roman"/>
          <w:noProof/>
        </w:rPr>
        <w:t xml:space="preserve"> </w:t>
      </w:r>
      <w:r w:rsidR="008918AC" w:rsidRPr="00362E19">
        <w:rPr>
          <w:rFonts w:ascii="Verdana" w:eastAsia="Verdana" w:hAnsi="Verdana" w:cs="Times New Roman"/>
          <w:noProof/>
        </w:rPr>
        <w:t>se souhlasem objednatele.</w:t>
      </w:r>
    </w:p>
    <w:p w:rsidR="008918AC" w:rsidRPr="003910D2" w:rsidRDefault="008918AC" w:rsidP="002B1CC7">
      <w:pPr>
        <w:numPr>
          <w:ilvl w:val="1"/>
          <w:numId w:val="3"/>
        </w:numPr>
        <w:tabs>
          <w:tab w:val="clear" w:pos="1191"/>
        </w:tabs>
        <w:rPr>
          <w:rFonts w:ascii="Verdana" w:eastAsia="Verdana" w:hAnsi="Verdana" w:cs="Times New Roman"/>
          <w:noProof/>
        </w:rPr>
      </w:pPr>
      <w:r w:rsidRPr="003910D2">
        <w:rPr>
          <w:rFonts w:ascii="Verdana" w:eastAsia="Verdana" w:hAnsi="Verdana" w:cs="Times New Roman"/>
          <w:noProof/>
        </w:rPr>
        <w:t>Hospodaření s vyzískaným materiálem bude prováděno v souladu se Směrnicí SŽDC č. 42 ze dne 7. 1. 2013 s názvem směrnice „Hospodaření s vyzískaným materiálem“. Požadovaný vyzískaný materiál včetně železného šrotu bude deponován v prostorách určených objednatelem a protokolárně na předávacím protokolu předán odpovědnému zástupci objednatele.</w:t>
      </w:r>
    </w:p>
    <w:p w:rsidR="008918AC" w:rsidRPr="00642465" w:rsidRDefault="008918AC" w:rsidP="002B1CC7">
      <w:pPr>
        <w:numPr>
          <w:ilvl w:val="1"/>
          <w:numId w:val="3"/>
        </w:numPr>
        <w:tabs>
          <w:tab w:val="clear" w:pos="1191"/>
        </w:tabs>
        <w:rPr>
          <w:rFonts w:ascii="Verdana" w:eastAsia="Verdana" w:hAnsi="Verdana" w:cs="Times New Roman"/>
          <w:noProof/>
        </w:rPr>
      </w:pPr>
      <w:r w:rsidRPr="00642465">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w:t>
      </w:r>
      <w:r w:rsidR="001A0DBB" w:rsidRPr="00642465">
        <w:rPr>
          <w:rFonts w:ascii="Verdana" w:eastAsia="Verdana" w:hAnsi="Verdana" w:cs="Times New Roman"/>
          <w:noProof/>
        </w:rPr>
        <w:t>Dodavatel</w:t>
      </w:r>
      <w:r w:rsidRPr="00642465">
        <w:rPr>
          <w:rFonts w:ascii="Verdana" w:eastAsia="Verdana" w:hAnsi="Verdana" w:cs="Times New Roman"/>
          <w:noProof/>
        </w:rPr>
        <w:t xml:space="preserve"> provede opravu dle platných ČSN, vzorových listů a závazných předpisů. </w:t>
      </w:r>
    </w:p>
    <w:p w:rsidR="008918AC" w:rsidRPr="00642465" w:rsidRDefault="008918AC" w:rsidP="002B1CC7">
      <w:pPr>
        <w:numPr>
          <w:ilvl w:val="1"/>
          <w:numId w:val="3"/>
        </w:numPr>
        <w:tabs>
          <w:tab w:val="clear" w:pos="1191"/>
        </w:tabs>
        <w:rPr>
          <w:rFonts w:ascii="Verdana" w:eastAsia="Verdana" w:hAnsi="Verdana" w:cs="Times New Roman"/>
          <w:noProof/>
        </w:rPr>
      </w:pPr>
      <w:r w:rsidRPr="00642465">
        <w:rPr>
          <w:rFonts w:ascii="Verdana" w:eastAsia="Verdana" w:hAnsi="Verdana" w:cs="Times New Roman"/>
          <w:noProof/>
        </w:rPr>
        <w:t xml:space="preserve">Budou dodrženy technické a dodací podmínky od výrobců materiálů a zařízení. Technické a dodací podmínky určují podmínky, které musí </w:t>
      </w:r>
      <w:r w:rsidR="001A0DBB" w:rsidRPr="00642465">
        <w:rPr>
          <w:rFonts w:ascii="Verdana" w:eastAsia="Verdana" w:hAnsi="Verdana" w:cs="Times New Roman"/>
          <w:noProof/>
        </w:rPr>
        <w:t>dodavatel</w:t>
      </w:r>
      <w:r w:rsidRPr="00642465">
        <w:rPr>
          <w:rFonts w:ascii="Verdana" w:eastAsia="Verdana" w:hAnsi="Verdana" w:cs="Times New Roman"/>
          <w:noProof/>
        </w:rPr>
        <w:t xml:space="preserve"> při zabudování materiálů a výrobků dodržet včetně záruk výrobců na dodané výrobky a materiály. Součástí musí být i doložení potřebných atestů a splnění podmínek vyžadovaných obecně závaznými právními předpisy.</w:t>
      </w:r>
    </w:p>
    <w:p w:rsidR="008918AC" w:rsidRPr="00D0343C"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D0343C">
        <w:rPr>
          <w:rFonts w:ascii="Verdana" w:eastAsia="Verdana" w:hAnsi="Verdana" w:cs="Times New Roman"/>
          <w:noProof/>
        </w:rPr>
        <w:t xml:space="preserve"> se zavazuje, že on i jeho případní </w:t>
      </w:r>
      <w:r w:rsidR="008918AC">
        <w:rPr>
          <w:rFonts w:ascii="Verdana" w:eastAsia="Verdana" w:hAnsi="Verdana" w:cs="Times New Roman"/>
          <w:noProof/>
        </w:rPr>
        <w:t>poddod</w:t>
      </w:r>
      <w:r w:rsidR="008918AC" w:rsidRPr="00D0343C">
        <w:rPr>
          <w:rFonts w:ascii="Verdana" w:eastAsia="Verdana" w:hAnsi="Verdana" w:cs="Times New Roman"/>
          <w:noProof/>
        </w:rPr>
        <w:t xml:space="preserve">avatelé budou dodržovat směrnici </w:t>
      </w:r>
      <w:r w:rsidR="008918AC" w:rsidRPr="00DF2F2A">
        <w:rPr>
          <w:rFonts w:ascii="Verdana" w:eastAsia="Verdana" w:hAnsi="Verdana" w:cs="Times New Roman"/>
          <w:noProof/>
        </w:rPr>
        <w:t>SŽDC</w:t>
      </w:r>
      <w:r w:rsidR="008918AC" w:rsidRPr="00D0343C">
        <w:rPr>
          <w:rFonts w:ascii="Verdana" w:eastAsia="Verdana" w:hAnsi="Verdana" w:cs="Times New Roman"/>
          <w:noProof/>
        </w:rPr>
        <w:t xml:space="preserve"> č. 120 "Dodržování zákazu kouření, požívání alkoholických nápojů a </w:t>
      </w:r>
      <w:r w:rsidR="008918AC" w:rsidRPr="00D0343C">
        <w:rPr>
          <w:rFonts w:ascii="Verdana" w:eastAsia="Verdana" w:hAnsi="Verdana" w:cs="Times New Roman"/>
          <w:noProof/>
        </w:rPr>
        <w:lastRenderedPageBreak/>
        <w:t>užívání jiných návykových látek" a souhlasí s oprávněním objednatele vykonávat kontrolu dodržování této směrnice způsobem v ní stanoveným.</w:t>
      </w:r>
    </w:p>
    <w:p w:rsidR="008918AC" w:rsidRPr="00604D98"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604D98">
        <w:rPr>
          <w:rFonts w:ascii="Verdana" w:eastAsia="Verdana" w:hAnsi="Verdana" w:cs="Times New Roman"/>
          <w:noProof/>
        </w:rPr>
        <w:t xml:space="preserve"> se zavazuje postupovat v souladu s přílohou této smlouvy </w:t>
      </w:r>
      <w:r w:rsidR="008918AC">
        <w:rPr>
          <w:rFonts w:ascii="Verdana" w:eastAsia="Verdana" w:hAnsi="Verdana" w:cs="Times New Roman"/>
          <w:noProof/>
        </w:rPr>
        <w:t xml:space="preserve">zvanou </w:t>
      </w:r>
      <w:r w:rsidR="008918AC" w:rsidRPr="00604D98">
        <w:rPr>
          <w:rFonts w:ascii="Verdana" w:eastAsia="Verdana" w:hAnsi="Verdana" w:cs="Times New Roman"/>
          <w:noProof/>
        </w:rPr>
        <w:t>„Nález podezřelého předmětu“.</w:t>
      </w:r>
    </w:p>
    <w:p w:rsidR="008918AC" w:rsidRPr="00362E19" w:rsidRDefault="008918AC" w:rsidP="002B1CC7">
      <w:pPr>
        <w:pStyle w:val="slovanseznam2"/>
        <w:numPr>
          <w:ilvl w:val="1"/>
          <w:numId w:val="3"/>
        </w:numPr>
        <w:rPr>
          <w:noProof/>
        </w:rPr>
      </w:pPr>
      <w:r w:rsidRPr="00362E19">
        <w:rPr>
          <w:noProof/>
        </w:rPr>
        <w:t xml:space="preserve">Pojištění </w:t>
      </w:r>
      <w:r w:rsidR="001A0DBB">
        <w:rPr>
          <w:noProof/>
        </w:rPr>
        <w:t>dodavatel</w:t>
      </w:r>
      <w:r w:rsidRPr="00362E19">
        <w:rPr>
          <w:noProof/>
        </w:rPr>
        <w:t xml:space="preserve">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w:t>
      </w:r>
      <w:r w:rsidR="001A0DBB">
        <w:rPr>
          <w:noProof/>
        </w:rPr>
        <w:t>dodavatel</w:t>
      </w:r>
      <w:r w:rsidRPr="00362E19">
        <w:rPr>
          <w:noProof/>
        </w:rPr>
        <w:t xml:space="preserve">e, a to až do výše </w:t>
      </w:r>
      <w:r w:rsidRPr="00110ED7">
        <w:rPr>
          <w:noProof/>
          <w:highlight w:val="yellow"/>
        </w:rPr>
        <w:t>………</w:t>
      </w:r>
      <w:r w:rsidRPr="00362E19">
        <w:rPr>
          <w:noProof/>
        </w:rPr>
        <w:t xml:space="preserve">Kč. </w:t>
      </w:r>
      <w:r w:rsidRPr="00051AF0">
        <w:rPr>
          <w:rFonts w:ascii="Verdana" w:eastAsia="Verdana" w:hAnsi="Verdana" w:cs="Times New Roman"/>
          <w:noProof/>
        </w:rPr>
        <w:t xml:space="preserve">Pojištění bude udržováno po celou dobu plnění </w:t>
      </w:r>
      <w:r w:rsidR="003E7232">
        <w:rPr>
          <w:rFonts w:ascii="Verdana" w:eastAsia="Verdana" w:hAnsi="Verdana" w:cs="Times New Roman"/>
          <w:noProof/>
        </w:rPr>
        <w:t>předmětu této smlouvy</w:t>
      </w:r>
      <w:r w:rsidRPr="00051AF0">
        <w:rPr>
          <w:rFonts w:ascii="Verdana" w:eastAsia="Verdana" w:hAnsi="Verdana" w:cs="Times New Roman"/>
          <w:noProof/>
        </w:rPr>
        <w:t>.</w:t>
      </w:r>
    </w:p>
    <w:p w:rsidR="008918AC" w:rsidRPr="00662F15" w:rsidRDefault="008918AC" w:rsidP="002B1CC7">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 xml:space="preserve">Záruka za </w:t>
      </w:r>
      <w:r w:rsidR="00294FB9">
        <w:rPr>
          <w:rFonts w:ascii="Verdana" w:eastAsia="Verdana" w:hAnsi="Verdana" w:cs="Times New Roman"/>
          <w:b/>
          <w:noProof/>
          <w:sz w:val="24"/>
          <w:szCs w:val="24"/>
        </w:rPr>
        <w:t>jakost</w:t>
      </w:r>
    </w:p>
    <w:p w:rsidR="008918AC" w:rsidRPr="00294FB9" w:rsidRDefault="00294FB9" w:rsidP="002B1CC7">
      <w:pPr>
        <w:numPr>
          <w:ilvl w:val="1"/>
          <w:numId w:val="3"/>
        </w:numPr>
        <w:tabs>
          <w:tab w:val="clear" w:pos="1191"/>
        </w:tabs>
        <w:rPr>
          <w:rFonts w:ascii="Verdana" w:eastAsia="Verdana" w:hAnsi="Verdana" w:cs="Times New Roman"/>
          <w:noProof/>
        </w:rPr>
      </w:pPr>
      <w:r w:rsidRPr="00294FB9">
        <w:rPr>
          <w:rFonts w:ascii="Verdana" w:eastAsia="Verdana" w:hAnsi="Verdana" w:cs="Times New Roman"/>
          <w:noProof/>
        </w:rPr>
        <w:t xml:space="preserve">Záruční lhůta práce činí </w:t>
      </w:r>
      <w:r w:rsidR="003910D2" w:rsidRPr="003910D2">
        <w:rPr>
          <w:rFonts w:ascii="Verdana" w:eastAsia="Verdana" w:hAnsi="Verdana" w:cs="Times New Roman"/>
          <w:noProof/>
        </w:rPr>
        <w:t>12</w:t>
      </w:r>
      <w:r w:rsidRPr="003910D2">
        <w:rPr>
          <w:rFonts w:ascii="Verdana" w:eastAsia="Verdana" w:hAnsi="Verdana" w:cs="Times New Roman"/>
          <w:noProof/>
        </w:rPr>
        <w:t xml:space="preserve"> měsíců na provedené práce </w:t>
      </w:r>
      <w:r w:rsidR="00AC0232" w:rsidRPr="003910D2">
        <w:rPr>
          <w:rFonts w:ascii="Verdana" w:eastAsia="Verdana" w:hAnsi="Verdana" w:cs="Times New Roman"/>
          <w:noProof/>
        </w:rPr>
        <w:t>a 24 měsíců na</w:t>
      </w:r>
      <w:r w:rsidR="005A0BAD" w:rsidRPr="003910D2">
        <w:rPr>
          <w:rFonts w:ascii="Verdana" w:eastAsia="Verdana" w:hAnsi="Verdana" w:cs="Times New Roman"/>
          <w:noProof/>
        </w:rPr>
        <w:t xml:space="preserve"> dodané materiály</w:t>
      </w:r>
      <w:r w:rsidRPr="003910D2">
        <w:rPr>
          <w:rFonts w:ascii="Verdana" w:eastAsia="Verdana" w:hAnsi="Verdana" w:cs="Times New Roman"/>
          <w:noProof/>
        </w:rPr>
        <w:t>. Zhotovitel bezp</w:t>
      </w:r>
      <w:r w:rsidRPr="00294FB9">
        <w:rPr>
          <w:rFonts w:ascii="Verdana" w:eastAsia="Verdana" w:hAnsi="Verdana" w:cs="Times New Roman"/>
          <w:noProof/>
        </w:rPr>
        <w:t>latně odstraní reklamované vady, za které odpovídá, v rámci poskytnuté záruky.</w:t>
      </w:r>
      <w:r w:rsidR="008918AC" w:rsidRPr="00294FB9">
        <w:rPr>
          <w:rFonts w:ascii="Verdana" w:eastAsia="Verdana" w:hAnsi="Verdana" w:cs="Times New Roman"/>
          <w:noProof/>
        </w:rPr>
        <w:t>.</w:t>
      </w:r>
    </w:p>
    <w:p w:rsidR="00294FB9" w:rsidRPr="00294FB9" w:rsidRDefault="00294FB9" w:rsidP="002B1CC7">
      <w:pPr>
        <w:numPr>
          <w:ilvl w:val="1"/>
          <w:numId w:val="3"/>
        </w:numPr>
        <w:tabs>
          <w:tab w:val="clear" w:pos="1191"/>
        </w:tabs>
        <w:rPr>
          <w:rFonts w:ascii="Verdana" w:eastAsia="Verdana" w:hAnsi="Verdana" w:cs="Times New Roman"/>
          <w:noProof/>
        </w:rPr>
      </w:pPr>
      <w:r w:rsidRPr="00294FB9">
        <w:rPr>
          <w:rFonts w:ascii="Verdana" w:eastAsia="Verdana" w:hAnsi="Verdana" w:cs="Times New Roman"/>
          <w:noProof/>
        </w:rPr>
        <w:t>Zhotovitel neodpovídá za vady vzniklé nedodržením montážních či provozních předpisů výrobce, neodborným zásahem obsluhy, zásahem třetí osoby nebo v důsledku živelných pohrom či požáru.</w:t>
      </w:r>
    </w:p>
    <w:p w:rsidR="00294FB9" w:rsidRPr="00294FB9" w:rsidRDefault="00294FB9" w:rsidP="002B1CC7">
      <w:pPr>
        <w:numPr>
          <w:ilvl w:val="1"/>
          <w:numId w:val="3"/>
        </w:numPr>
        <w:tabs>
          <w:tab w:val="clear" w:pos="1191"/>
        </w:tabs>
        <w:rPr>
          <w:rFonts w:ascii="Verdana" w:eastAsia="Verdana" w:hAnsi="Verdana" w:cs="Times New Roman"/>
          <w:noProof/>
        </w:rPr>
      </w:pPr>
      <w:r w:rsidRPr="00294FB9">
        <w:rPr>
          <w:rFonts w:ascii="Verdana" w:eastAsia="Verdana" w:hAnsi="Verdana" w:cs="Times New Roman"/>
          <w:noProof/>
        </w:rPr>
        <w:t>Reklamace zjištěných servisních vad musí být provedena písemně, bez zbytečného odkladu po jejich zjištění.</w:t>
      </w:r>
    </w:p>
    <w:p w:rsidR="008918AC" w:rsidRPr="00662F15" w:rsidRDefault="008918AC" w:rsidP="002B1CC7">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8918AC" w:rsidRPr="00F81154" w:rsidRDefault="008918AC" w:rsidP="002B1CC7">
      <w:pPr>
        <w:numPr>
          <w:ilvl w:val="1"/>
          <w:numId w:val="3"/>
        </w:numPr>
        <w:tabs>
          <w:tab w:val="clear" w:pos="1191"/>
        </w:tabs>
        <w:rPr>
          <w:rFonts w:ascii="Verdana" w:eastAsia="Verdana" w:hAnsi="Verdana" w:cs="Times New Roman"/>
          <w:noProof/>
        </w:rPr>
      </w:pPr>
      <w:r w:rsidRPr="00F81154">
        <w:rPr>
          <w:rFonts w:ascii="Verdana" w:eastAsia="Verdana" w:hAnsi="Verdana" w:cs="Times New Roman"/>
          <w:noProof/>
        </w:rPr>
        <w:t xml:space="preserve">Fakturace bude probíhat na základě </w:t>
      </w:r>
      <w:r w:rsidR="001A0DBB" w:rsidRPr="00F81154">
        <w:rPr>
          <w:rFonts w:ascii="Verdana" w:eastAsia="Verdana" w:hAnsi="Verdana" w:cs="Times New Roman"/>
          <w:noProof/>
        </w:rPr>
        <w:t>dodavatel</w:t>
      </w:r>
      <w:r w:rsidRPr="00F81154">
        <w:rPr>
          <w:rFonts w:ascii="Verdana" w:eastAsia="Verdana" w:hAnsi="Verdana" w:cs="Times New Roman"/>
          <w:noProof/>
        </w:rPr>
        <w:t xml:space="preserve">em vystavených měsíčních daňových dokladů (faktura s náležitostí daňového dokladu), které budou vystaveny na základě skutečně provedených prací dle této smlouvy v daném měsíci. Faktury budou vystaveny do 15 dní od skončení fakturovaného měsíce a doručeny na korespondenční adresu objednatele. </w:t>
      </w:r>
      <w:r w:rsidR="00F81154" w:rsidRPr="00F81154">
        <w:rPr>
          <w:rFonts w:ascii="Verdana" w:eastAsia="Verdana" w:hAnsi="Verdana" w:cs="Times New Roman"/>
          <w:noProof/>
        </w:rPr>
        <w:t xml:space="preserve">Fakturovány budou </w:t>
      </w:r>
      <w:r w:rsidR="00F81154">
        <w:rPr>
          <w:rFonts w:ascii="Verdana" w:eastAsia="Verdana" w:hAnsi="Verdana" w:cs="Times New Roman"/>
          <w:noProof/>
        </w:rPr>
        <w:t xml:space="preserve">všechny  </w:t>
      </w:r>
      <w:r w:rsidR="00F81154" w:rsidRPr="00F81154">
        <w:rPr>
          <w:rFonts w:ascii="Verdana" w:eastAsia="Verdana" w:hAnsi="Verdana" w:cs="Times New Roman"/>
          <w:noProof/>
        </w:rPr>
        <w:t xml:space="preserve">práce </w:t>
      </w:r>
      <w:r w:rsidR="00F81154">
        <w:rPr>
          <w:rFonts w:ascii="Verdana" w:eastAsia="Verdana" w:hAnsi="Verdana" w:cs="Times New Roman"/>
          <w:noProof/>
        </w:rPr>
        <w:t>provedené dle této smlouvy</w:t>
      </w:r>
      <w:r w:rsidR="00F81154" w:rsidRPr="00F81154">
        <w:rPr>
          <w:rFonts w:ascii="Verdana" w:eastAsia="Verdana" w:hAnsi="Verdana" w:cs="Times New Roman"/>
          <w:noProof/>
        </w:rPr>
        <w:t xml:space="preserve"> </w:t>
      </w:r>
      <w:r w:rsidR="00F81154">
        <w:rPr>
          <w:rFonts w:ascii="Verdana" w:eastAsia="Verdana" w:hAnsi="Verdana" w:cs="Times New Roman"/>
          <w:noProof/>
        </w:rPr>
        <w:t>(preventivní údržba</w:t>
      </w:r>
      <w:r w:rsidR="00F81154" w:rsidRPr="004965A1">
        <w:rPr>
          <w:rFonts w:ascii="Verdana" w:eastAsia="Verdana" w:hAnsi="Verdana" w:cs="Times New Roman"/>
          <w:noProof/>
        </w:rPr>
        <w:t>, servisní pohotovost i servisní</w:t>
      </w:r>
      <w:r w:rsidR="00F81154">
        <w:rPr>
          <w:rFonts w:ascii="Verdana" w:eastAsia="Verdana" w:hAnsi="Verdana" w:cs="Times New Roman"/>
          <w:noProof/>
        </w:rPr>
        <w:t xml:space="preserve"> zásahy) </w:t>
      </w:r>
      <w:r w:rsidR="00F81154" w:rsidRPr="00F81154">
        <w:rPr>
          <w:rFonts w:ascii="Verdana" w:eastAsia="Verdana" w:hAnsi="Verdana" w:cs="Times New Roman"/>
          <w:noProof/>
        </w:rPr>
        <w:t xml:space="preserve">ve fakturovaném </w:t>
      </w:r>
      <w:r w:rsidR="008A7694">
        <w:rPr>
          <w:rFonts w:ascii="Verdana" w:eastAsia="Verdana" w:hAnsi="Verdana" w:cs="Times New Roman"/>
          <w:noProof/>
        </w:rPr>
        <w:t xml:space="preserve"> </w:t>
      </w:r>
      <w:r w:rsidR="00F81154" w:rsidRPr="00F81154">
        <w:rPr>
          <w:rFonts w:ascii="Verdana" w:eastAsia="Verdana" w:hAnsi="Verdana" w:cs="Times New Roman"/>
          <w:noProof/>
        </w:rPr>
        <w:t>měsíci</w:t>
      </w:r>
      <w:r w:rsidRPr="00F81154">
        <w:rPr>
          <w:rFonts w:ascii="Verdana" w:eastAsia="Verdana" w:hAnsi="Verdana" w:cs="Times New Roman"/>
          <w:noProof/>
        </w:rPr>
        <w:t>.</w:t>
      </w:r>
    </w:p>
    <w:p w:rsidR="008918AC" w:rsidRPr="008442BC" w:rsidRDefault="008918AC" w:rsidP="002B1CC7">
      <w:pPr>
        <w:numPr>
          <w:ilvl w:val="1"/>
          <w:numId w:val="3"/>
        </w:numPr>
        <w:tabs>
          <w:tab w:val="clear" w:pos="1191"/>
        </w:tabs>
        <w:rPr>
          <w:rFonts w:ascii="Verdana" w:eastAsia="Verdana" w:hAnsi="Verdana" w:cs="Times New Roman"/>
          <w:noProof/>
        </w:rPr>
      </w:pPr>
      <w:r w:rsidRPr="008442BC">
        <w:rPr>
          <w:rFonts w:ascii="Verdana" w:eastAsia="Verdana" w:hAnsi="Verdana" w:cs="Times New Roman"/>
          <w:noProof/>
        </w:rPr>
        <w:t xml:space="preserve">K ceně za provedené </w:t>
      </w:r>
      <w:r w:rsidR="009A7FEA">
        <w:rPr>
          <w:rFonts w:ascii="Verdana" w:eastAsia="Verdana" w:hAnsi="Verdana" w:cs="Times New Roman"/>
          <w:noProof/>
        </w:rPr>
        <w:t xml:space="preserve">práce </w:t>
      </w:r>
      <w:r w:rsidRPr="008442BC">
        <w:rPr>
          <w:rFonts w:ascii="Verdana" w:eastAsia="Verdana" w:hAnsi="Verdana" w:cs="Times New Roman"/>
          <w:noProof/>
        </w:rPr>
        <w:t xml:space="preserve">bude v daňovém dokladu vždy připočtena příslušná DPH platná v den zdanitelného plnění. Při provádění </w:t>
      </w:r>
      <w:r w:rsidR="009A7FEA">
        <w:rPr>
          <w:rFonts w:ascii="Verdana" w:eastAsia="Verdana" w:hAnsi="Verdana" w:cs="Times New Roman"/>
          <w:noProof/>
        </w:rPr>
        <w:t>těchto prací</w:t>
      </w:r>
      <w:r w:rsidRPr="008442BC">
        <w:rPr>
          <w:rFonts w:ascii="Verdana" w:eastAsia="Verdana" w:hAnsi="Verdana" w:cs="Times New Roman"/>
          <w:noProof/>
        </w:rPr>
        <w:t>,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w:t>
      </w:r>
      <w:r w:rsidR="001A0DBB">
        <w:rPr>
          <w:rFonts w:ascii="Verdana" w:eastAsia="Verdana" w:hAnsi="Verdana" w:cs="Times New Roman"/>
          <w:noProof/>
        </w:rPr>
        <w:t>dodavatel</w:t>
      </w:r>
      <w:r w:rsidRPr="008442BC">
        <w:rPr>
          <w:rFonts w:ascii="Verdana" w:eastAsia="Verdana" w:hAnsi="Verdana" w:cs="Times New Roman"/>
          <w:noProof/>
        </w:rPr>
        <w:t>e bude ve zveřejněné databázi správců daně.</w:t>
      </w:r>
    </w:p>
    <w:p w:rsidR="008918AC" w:rsidRPr="00110ED7" w:rsidRDefault="008918AC" w:rsidP="002B1CC7">
      <w:pPr>
        <w:numPr>
          <w:ilvl w:val="1"/>
          <w:numId w:val="3"/>
        </w:numPr>
        <w:tabs>
          <w:tab w:val="clear" w:pos="1191"/>
        </w:tabs>
        <w:rPr>
          <w:rFonts w:ascii="Verdana" w:eastAsia="Verdana" w:hAnsi="Verdana" w:cs="Times New Roman"/>
          <w:noProof/>
        </w:rPr>
      </w:pPr>
      <w:r w:rsidRPr="00110ED7">
        <w:rPr>
          <w:rFonts w:ascii="Verdana" w:eastAsia="Verdana" w:hAnsi="Verdana" w:cs="Times New Roman"/>
          <w:noProof/>
        </w:rPr>
        <w:t xml:space="preserve">Smluvní strany se dohodly, že stane-li se </w:t>
      </w:r>
      <w:r w:rsidR="001A0DBB">
        <w:rPr>
          <w:rFonts w:ascii="Verdana" w:eastAsia="Verdana" w:hAnsi="Verdana" w:cs="Times New Roman"/>
          <w:noProof/>
        </w:rPr>
        <w:t>dodavatel</w:t>
      </w:r>
      <w:r w:rsidRPr="00110ED7">
        <w:rPr>
          <w:rFonts w:ascii="Verdana" w:eastAsia="Verdana" w:hAnsi="Verdana" w:cs="Times New Roman"/>
          <w:noProof/>
        </w:rPr>
        <w:t xml:space="preserve">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 xml:space="preserve">č. 235/2004Sb. v platném znění nebo daňový doklad </w:t>
      </w:r>
      <w:r w:rsidR="001A0DBB">
        <w:rPr>
          <w:rFonts w:ascii="Verdana" w:eastAsia="Verdana" w:hAnsi="Verdana" w:cs="Times New Roman"/>
          <w:noProof/>
        </w:rPr>
        <w:t>dodavatel</w:t>
      </w:r>
      <w:r w:rsidRPr="00110ED7">
        <w:rPr>
          <w:rFonts w:ascii="Verdana" w:eastAsia="Verdana" w:hAnsi="Verdana" w:cs="Times New Roman"/>
          <w:noProof/>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1A0DBB">
        <w:rPr>
          <w:rFonts w:ascii="Verdana" w:eastAsia="Verdana" w:hAnsi="Verdana" w:cs="Times New Roman"/>
          <w:noProof/>
        </w:rPr>
        <w:t>dodavatel</w:t>
      </w:r>
      <w:r w:rsidRPr="00110ED7">
        <w:rPr>
          <w:rFonts w:ascii="Verdana" w:eastAsia="Verdana" w:hAnsi="Verdana" w:cs="Times New Roman"/>
          <w:noProof/>
        </w:rPr>
        <w:t>e.</w:t>
      </w:r>
    </w:p>
    <w:p w:rsidR="008918AC" w:rsidRPr="009A7FEA" w:rsidRDefault="009A7FEA"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Přílohou každé</w:t>
      </w:r>
      <w:r w:rsidRPr="009A7FEA">
        <w:rPr>
          <w:rFonts w:ascii="Verdana" w:eastAsia="Verdana" w:hAnsi="Verdana" w:cs="Times New Roman"/>
          <w:noProof/>
        </w:rPr>
        <w:t xml:space="preserve"> faktury bude seznam provedených prací, dodávek a protokoly o údržbách či zásazích provedených v daném měsíci</w:t>
      </w:r>
      <w:r w:rsidR="008918AC" w:rsidRPr="009A7FEA">
        <w:rPr>
          <w:rFonts w:ascii="Verdana" w:eastAsia="Verdana" w:hAnsi="Verdana" w:cs="Times New Roman"/>
          <w:noProof/>
        </w:rPr>
        <w:t xml:space="preserve">. Na každé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 č. 563/1991 Sb., o  účetnictví, v platném znění a ustanovení § 435 zákona č. 89/2012 Sb., občanského zákoníku. V případě, že faktura nebude mít všechny náležitosti uvedené v této smlouvě, je oprávněn objednatel ji vrátit </w:t>
      </w:r>
      <w:r w:rsidR="001A0DBB" w:rsidRPr="009A7FEA">
        <w:rPr>
          <w:rFonts w:ascii="Verdana" w:eastAsia="Verdana" w:hAnsi="Verdana" w:cs="Times New Roman"/>
          <w:noProof/>
        </w:rPr>
        <w:t>dodavatel</w:t>
      </w:r>
      <w:r w:rsidR="008918AC" w:rsidRPr="009A7FEA">
        <w:rPr>
          <w:rFonts w:ascii="Verdana" w:eastAsia="Verdana" w:hAnsi="Verdana" w:cs="Times New Roman"/>
          <w:noProof/>
        </w:rPr>
        <w:t xml:space="preserve">i a nevzniká prodlení s placením. </w:t>
      </w:r>
      <w:r w:rsidR="001A0DBB" w:rsidRPr="009A7FEA">
        <w:rPr>
          <w:rFonts w:ascii="Verdana" w:eastAsia="Verdana" w:hAnsi="Verdana" w:cs="Times New Roman"/>
          <w:noProof/>
        </w:rPr>
        <w:t>Dodavatel</w:t>
      </w:r>
      <w:r w:rsidR="008918AC" w:rsidRPr="009A7FEA">
        <w:rPr>
          <w:rFonts w:ascii="Verdana" w:eastAsia="Verdana" w:hAnsi="Verdana" w:cs="Times New Roman"/>
          <w:noProof/>
        </w:rPr>
        <w:t xml:space="preserve"> je povinen v takovém případě vystavit neprodleně novou fakturu a doručit ji na </w:t>
      </w:r>
      <w:r w:rsidR="008918AC" w:rsidRPr="009A7FEA">
        <w:rPr>
          <w:rFonts w:ascii="Verdana" w:eastAsia="Verdana" w:hAnsi="Verdana" w:cs="Times New Roman"/>
          <w:noProof/>
        </w:rPr>
        <w:lastRenderedPageBreak/>
        <w:t>korespondenční adresu objednatele. Oprávněným vrácením faktury přestává běžet lhůta splatnosti a celá lhůta začíná znovu ode dne doručení nové faktury.</w:t>
      </w:r>
    </w:p>
    <w:p w:rsidR="008918AC" w:rsidRPr="00ED3514" w:rsidRDefault="008918AC" w:rsidP="002B1CC7">
      <w:pPr>
        <w:numPr>
          <w:ilvl w:val="1"/>
          <w:numId w:val="3"/>
        </w:numPr>
        <w:tabs>
          <w:tab w:val="clear" w:pos="1191"/>
        </w:tabs>
        <w:rPr>
          <w:rFonts w:ascii="Verdana" w:eastAsia="Verdana" w:hAnsi="Verdana" w:cs="Times New Roman"/>
          <w:noProof/>
        </w:rPr>
      </w:pPr>
      <w:r w:rsidRPr="00ED3514">
        <w:rPr>
          <w:rFonts w:ascii="Verdana" w:eastAsia="Verdana" w:hAnsi="Verdana" w:cs="Times New Roman"/>
          <w:noProof/>
        </w:rPr>
        <w:t xml:space="preserve">Splatnost </w:t>
      </w:r>
      <w:r>
        <w:rPr>
          <w:rFonts w:ascii="Verdana" w:eastAsia="Verdana" w:hAnsi="Verdana" w:cs="Times New Roman"/>
          <w:noProof/>
        </w:rPr>
        <w:t xml:space="preserve">každé </w:t>
      </w:r>
      <w:r w:rsidRPr="00ED3514">
        <w:rPr>
          <w:rFonts w:ascii="Verdana" w:eastAsia="Verdana" w:hAnsi="Verdana" w:cs="Times New Roman"/>
          <w:noProof/>
        </w:rPr>
        <w:t xml:space="preserve">faktury je 30 dnů po doručení faktury. Den úhrady je vždy dnem odepsání předmětné částky z účtu objednatele. V případě prodlení s termínem úhrady faktury může </w:t>
      </w:r>
      <w:r w:rsidR="001A0DBB">
        <w:rPr>
          <w:rFonts w:ascii="Verdana" w:eastAsia="Verdana" w:hAnsi="Verdana" w:cs="Times New Roman"/>
          <w:noProof/>
        </w:rPr>
        <w:t>dodavatel</w:t>
      </w:r>
      <w:r w:rsidRPr="00ED3514">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p>
    <w:p w:rsidR="008918AC" w:rsidRPr="00ED3514" w:rsidRDefault="008918AC" w:rsidP="002B1CC7">
      <w:pPr>
        <w:numPr>
          <w:ilvl w:val="1"/>
          <w:numId w:val="3"/>
        </w:numPr>
        <w:tabs>
          <w:tab w:val="clear" w:pos="1191"/>
        </w:tabs>
        <w:rPr>
          <w:rFonts w:ascii="Verdana" w:eastAsia="Verdana" w:hAnsi="Verdana" w:cs="Times New Roman"/>
          <w:noProof/>
        </w:rPr>
      </w:pPr>
      <w:r w:rsidRPr="00ED3514">
        <w:rPr>
          <w:rFonts w:ascii="Verdana" w:eastAsia="Verdana" w:hAnsi="Verdana" w:cs="Times New Roman"/>
          <w:noProof/>
        </w:rPr>
        <w:t xml:space="preserve">Pokud </w:t>
      </w:r>
      <w:r w:rsidR="003E7232">
        <w:rPr>
          <w:rFonts w:ascii="Verdana" w:eastAsia="Verdana" w:hAnsi="Verdana" w:cs="Times New Roman"/>
          <w:noProof/>
        </w:rPr>
        <w:t>jsou na provedených pracích či dodaných materiálech</w:t>
      </w:r>
      <w:r w:rsidRPr="00ED3514">
        <w:rPr>
          <w:rFonts w:ascii="Verdana" w:eastAsia="Verdana" w:hAnsi="Verdana" w:cs="Times New Roman"/>
          <w:noProof/>
        </w:rPr>
        <w:t xml:space="preserve"> při předání a převzetí </w:t>
      </w:r>
      <w:r w:rsidR="003E7232">
        <w:rPr>
          <w:rFonts w:ascii="Verdana" w:eastAsia="Verdana" w:hAnsi="Verdana" w:cs="Times New Roman"/>
          <w:noProof/>
        </w:rPr>
        <w:t xml:space="preserve">prací </w:t>
      </w:r>
      <w:r w:rsidRPr="00ED3514">
        <w:rPr>
          <w:rFonts w:ascii="Verdana" w:eastAsia="Verdana" w:hAnsi="Verdana" w:cs="Times New Roman"/>
          <w:noProof/>
        </w:rPr>
        <w:t xml:space="preserve">drobné vady nebránící provozu, je nutné termíny pro jejich odstranění uvést do předávacího protokolu o předání a převzetí </w:t>
      </w:r>
      <w:r w:rsidR="003E7232" w:rsidRPr="003E7232">
        <w:rPr>
          <w:rFonts w:ascii="Verdana" w:eastAsia="Verdana" w:hAnsi="Verdana" w:cs="Times New Roman"/>
          <w:noProof/>
        </w:rPr>
        <w:t>prací</w:t>
      </w:r>
      <w:r w:rsidRPr="00ED3514">
        <w:rPr>
          <w:rFonts w:ascii="Verdana" w:eastAsia="Verdana" w:hAnsi="Verdana" w:cs="Times New Roman"/>
          <w:noProof/>
        </w:rPr>
        <w:t xml:space="preserve"> a určit termín odstranění vady </w:t>
      </w:r>
      <w:r w:rsidR="001A0DBB">
        <w:rPr>
          <w:rFonts w:ascii="Verdana" w:eastAsia="Verdana" w:hAnsi="Verdana" w:cs="Times New Roman"/>
          <w:noProof/>
        </w:rPr>
        <w:t>dodavatel</w:t>
      </w:r>
      <w:r w:rsidRPr="00ED3514">
        <w:rPr>
          <w:rFonts w:ascii="Verdana" w:eastAsia="Verdana" w:hAnsi="Verdana" w:cs="Times New Roman"/>
          <w:noProof/>
        </w:rPr>
        <w:t>em.</w:t>
      </w:r>
    </w:p>
    <w:p w:rsidR="008918AC" w:rsidRPr="00ED3514" w:rsidRDefault="008918AC" w:rsidP="002B1CC7">
      <w:pPr>
        <w:numPr>
          <w:ilvl w:val="1"/>
          <w:numId w:val="3"/>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spacing w:after="0"/>
      </w:pPr>
      <w:r w:rsidRPr="000B39E3">
        <w:t>se sídlem: Praha 1 - Nové Město, Dlážděná 1003/7, PSČ 110 00</w:t>
      </w:r>
    </w:p>
    <w:p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rsidR="008918AC" w:rsidRPr="00ED3514" w:rsidRDefault="008918AC" w:rsidP="008918AC">
      <w:pPr>
        <w:pStyle w:val="Odstavecseseznamem"/>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pPr>
      <w:r w:rsidRPr="00ED3514">
        <w:rPr>
          <w:b/>
        </w:rPr>
        <w:t>Oblastní ředitelství Praha</w:t>
      </w:r>
    </w:p>
    <w:p w:rsidR="008918AC" w:rsidRPr="000B39E3" w:rsidRDefault="008918AC" w:rsidP="008918AC">
      <w:pPr>
        <w:pStyle w:val="Odstavecseseznamem"/>
        <w:tabs>
          <w:tab w:val="left" w:pos="709"/>
        </w:tabs>
      </w:pPr>
      <w:r w:rsidRPr="000B39E3">
        <w:t>Partyzánská 24</w:t>
      </w:r>
    </w:p>
    <w:p w:rsidR="008918AC" w:rsidRPr="00ED3514" w:rsidRDefault="008918AC" w:rsidP="008918AC">
      <w:pPr>
        <w:pStyle w:val="Odstavecseseznamem"/>
        <w:tabs>
          <w:tab w:val="left" w:pos="709"/>
        </w:tabs>
        <w:rPr>
          <w:color w:val="FF00FF"/>
        </w:rPr>
      </w:pPr>
      <w:r w:rsidRPr="000B39E3">
        <w:t>170 00 Praha 7</w:t>
      </w:r>
    </w:p>
    <w:p w:rsidR="008918AC" w:rsidRPr="00662F15" w:rsidRDefault="008918AC" w:rsidP="002B1CC7">
      <w:pPr>
        <w:numPr>
          <w:ilvl w:val="0"/>
          <w:numId w:val="3"/>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E87F30" w:rsidRPr="003910D2" w:rsidRDefault="00E87F30" w:rsidP="002B1CC7">
      <w:pPr>
        <w:pStyle w:val="slovanseznam2"/>
        <w:numPr>
          <w:ilvl w:val="1"/>
          <w:numId w:val="3"/>
        </w:numPr>
        <w:overflowPunct w:val="0"/>
        <w:autoSpaceDE w:val="0"/>
        <w:autoSpaceDN w:val="0"/>
        <w:adjustRightInd w:val="0"/>
        <w:spacing w:before="120" w:line="240" w:lineRule="auto"/>
        <w:jc w:val="both"/>
        <w:textAlignment w:val="baseline"/>
        <w:rPr>
          <w:color w:val="000000"/>
        </w:rPr>
      </w:pPr>
      <w:r w:rsidRPr="00B21703">
        <w:t>V případě nedodržení smluvního termínu</w:t>
      </w:r>
      <w:r w:rsidRPr="00E87F30">
        <w:rPr>
          <w:color w:val="000000"/>
        </w:rPr>
        <w:t xml:space="preserve"> provedení servisních zásahů či lhůt dle </w:t>
      </w:r>
      <w:r w:rsidR="00517FC8">
        <w:rPr>
          <w:color w:val="000000"/>
        </w:rPr>
        <w:t>čl. 4.2</w:t>
      </w:r>
      <w:r>
        <w:rPr>
          <w:color w:val="000000"/>
        </w:rPr>
        <w:t xml:space="preserve"> této smlouvy</w:t>
      </w:r>
      <w:r w:rsidRPr="00E87F30">
        <w:rPr>
          <w:color w:val="000000"/>
        </w:rPr>
        <w:t xml:space="preserve"> se zhotovitel zavazuje uhradit objednateli smluvní pokutu ve výši </w:t>
      </w:r>
      <w:r w:rsidR="00517FC8" w:rsidRPr="003910D2">
        <w:rPr>
          <w:color w:val="000000"/>
        </w:rPr>
        <w:t>1</w:t>
      </w:r>
      <w:r w:rsidRPr="003910D2">
        <w:rPr>
          <w:color w:val="000000"/>
        </w:rPr>
        <w:t xml:space="preserve">000,- Kč za každou, byť i započatou hodinu prodlení, pokud prodlení zhotovitele není způsobeno objednatelem nebo vlivem překážky, nastalé v průběhu realizace </w:t>
      </w:r>
      <w:r w:rsidR="003E7232" w:rsidRPr="003910D2">
        <w:rPr>
          <w:color w:val="000000"/>
        </w:rPr>
        <w:t>prací</w:t>
      </w:r>
      <w:r w:rsidRPr="003910D2">
        <w:rPr>
          <w:color w:val="000000"/>
        </w:rPr>
        <w:t xml:space="preserve"> nezávisle na vůli zhotovitele, kterou nemůže tento předvídat, odvrátit nebo překonat. </w:t>
      </w:r>
    </w:p>
    <w:p w:rsidR="00E87F30" w:rsidRPr="003910D2" w:rsidRDefault="00E87F30" w:rsidP="00E87F30">
      <w:pPr>
        <w:pStyle w:val="slovanseznam2"/>
        <w:numPr>
          <w:ilvl w:val="0"/>
          <w:numId w:val="0"/>
        </w:numPr>
        <w:overflowPunct w:val="0"/>
        <w:autoSpaceDE w:val="0"/>
        <w:autoSpaceDN w:val="0"/>
        <w:adjustRightInd w:val="0"/>
        <w:spacing w:before="120" w:line="240" w:lineRule="auto"/>
        <w:ind w:left="1077"/>
        <w:jc w:val="both"/>
        <w:textAlignment w:val="baseline"/>
        <w:rPr>
          <w:color w:val="000000"/>
        </w:rPr>
      </w:pPr>
    </w:p>
    <w:p w:rsidR="00E87F30" w:rsidRPr="003910D2" w:rsidRDefault="00E87F30" w:rsidP="002B1CC7">
      <w:pPr>
        <w:pStyle w:val="slovanseznam2"/>
        <w:numPr>
          <w:ilvl w:val="1"/>
          <w:numId w:val="3"/>
        </w:numPr>
        <w:overflowPunct w:val="0"/>
        <w:autoSpaceDE w:val="0"/>
        <w:autoSpaceDN w:val="0"/>
        <w:adjustRightInd w:val="0"/>
        <w:spacing w:before="120" w:line="240" w:lineRule="auto"/>
        <w:jc w:val="both"/>
        <w:textAlignment w:val="baseline"/>
        <w:rPr>
          <w:color w:val="000000"/>
        </w:rPr>
      </w:pPr>
      <w:r w:rsidRPr="003910D2">
        <w:t>V případě nedodržení smluvního termínu</w:t>
      </w:r>
      <w:r w:rsidRPr="003910D2">
        <w:rPr>
          <w:color w:val="000000"/>
        </w:rPr>
        <w:t xml:space="preserve"> provedení preventivní údržby</w:t>
      </w:r>
      <w:r w:rsidR="00813B6C" w:rsidRPr="003910D2">
        <w:rPr>
          <w:color w:val="000000"/>
        </w:rPr>
        <w:t xml:space="preserve"> či lhůty dle čl. 4.3 této smlouvy</w:t>
      </w:r>
      <w:r w:rsidRPr="003910D2">
        <w:rPr>
          <w:color w:val="000000"/>
        </w:rPr>
        <w:t xml:space="preserve"> se zhotovitel zavazuje uhradit objednateli smluvní pokutu ve výši </w:t>
      </w:r>
      <w:r w:rsidR="00CC18C6" w:rsidRPr="003910D2">
        <w:rPr>
          <w:color w:val="000000"/>
        </w:rPr>
        <w:t>6</w:t>
      </w:r>
      <w:r w:rsidRPr="003910D2">
        <w:rPr>
          <w:color w:val="000000"/>
        </w:rPr>
        <w:t xml:space="preserve">000,- Kč za každý, byť i započatý den prodlení, pokud prodlení zhotovitele není způsobeno objednatelem nebo vlivem překážky, nastalé v průběhu realizace </w:t>
      </w:r>
      <w:r w:rsidR="003E7232" w:rsidRPr="003910D2">
        <w:rPr>
          <w:color w:val="000000"/>
        </w:rPr>
        <w:t>prací</w:t>
      </w:r>
      <w:r w:rsidRPr="003910D2">
        <w:rPr>
          <w:color w:val="000000"/>
        </w:rPr>
        <w:t xml:space="preserve"> nezávisle na vůli zhotovitele, kterou nemůže tento předvídat, odvrátit nebo překonat. </w:t>
      </w:r>
    </w:p>
    <w:p w:rsidR="008918AC" w:rsidRPr="003910D2" w:rsidRDefault="008918AC" w:rsidP="00E87F30">
      <w:pPr>
        <w:ind w:left="1077"/>
        <w:rPr>
          <w:rFonts w:ascii="Verdana" w:eastAsia="Verdana" w:hAnsi="Verdana" w:cs="Times New Roman"/>
          <w:noProof/>
        </w:rPr>
      </w:pPr>
      <w:r w:rsidRPr="003910D2">
        <w:rPr>
          <w:rFonts w:ascii="Verdana" w:eastAsia="Verdana" w:hAnsi="Verdana" w:cs="Times New Roman"/>
          <w:noProof/>
        </w:rPr>
        <w:t xml:space="preserve">  </w:t>
      </w:r>
    </w:p>
    <w:p w:rsidR="008918AC" w:rsidRPr="003910D2" w:rsidRDefault="008918AC" w:rsidP="002B1CC7">
      <w:pPr>
        <w:pStyle w:val="slovanseznam2"/>
        <w:numPr>
          <w:ilvl w:val="1"/>
          <w:numId w:val="3"/>
        </w:numPr>
        <w:rPr>
          <w:rFonts w:ascii="Verdana" w:eastAsia="Verdana" w:hAnsi="Verdana" w:cs="Times New Roman"/>
          <w:noProof/>
        </w:rPr>
      </w:pPr>
      <w:r w:rsidRPr="003910D2">
        <w:rPr>
          <w:rFonts w:ascii="Verdana" w:eastAsia="Verdana" w:hAnsi="Verdana" w:cs="Times New Roman"/>
          <w:noProof/>
        </w:rPr>
        <w:t xml:space="preserve">Poruší-li </w:t>
      </w:r>
      <w:r w:rsidR="001A0DBB" w:rsidRPr="003910D2">
        <w:rPr>
          <w:rFonts w:ascii="Verdana" w:eastAsia="Verdana" w:hAnsi="Verdana" w:cs="Times New Roman"/>
          <w:noProof/>
        </w:rPr>
        <w:t>dodavatel</w:t>
      </w:r>
      <w:r w:rsidR="00E87F30" w:rsidRPr="003910D2">
        <w:rPr>
          <w:rFonts w:ascii="Verdana" w:eastAsia="Verdana" w:hAnsi="Verdana" w:cs="Times New Roman"/>
          <w:noProof/>
        </w:rPr>
        <w:t xml:space="preserve"> svou povinnost udržovat po celou dobu provádění činnosti dle této smlouvy objednatele vyžadované pojistné smlouvy, je dodavatel povinen uhradit objednateli smluvní pokutu ve výši 5.000,- Kč za každý den neplnění této povinnosti</w:t>
      </w:r>
      <w:r w:rsidRPr="003910D2">
        <w:rPr>
          <w:rFonts w:ascii="Verdana" w:eastAsia="Verdana" w:hAnsi="Verdana" w:cs="Times New Roman"/>
          <w:noProof/>
        </w:rPr>
        <w:t xml:space="preserve">. </w:t>
      </w:r>
    </w:p>
    <w:p w:rsidR="00294FB9" w:rsidRPr="003910D2" w:rsidRDefault="00294FB9" w:rsidP="00294FB9">
      <w:pPr>
        <w:pStyle w:val="slovanseznam2"/>
        <w:numPr>
          <w:ilvl w:val="0"/>
          <w:numId w:val="0"/>
        </w:numPr>
        <w:ind w:left="1077"/>
        <w:rPr>
          <w:rFonts w:ascii="Verdana" w:eastAsia="Verdana" w:hAnsi="Verdana" w:cs="Times New Roman"/>
          <w:noProof/>
        </w:rPr>
      </w:pPr>
    </w:p>
    <w:p w:rsidR="00E87F30" w:rsidRPr="003910D2" w:rsidRDefault="00E87F30" w:rsidP="002B1CC7">
      <w:pPr>
        <w:pStyle w:val="slovanseznam2"/>
        <w:numPr>
          <w:ilvl w:val="1"/>
          <w:numId w:val="3"/>
        </w:numPr>
        <w:overflowPunct w:val="0"/>
        <w:autoSpaceDE w:val="0"/>
        <w:autoSpaceDN w:val="0"/>
        <w:adjustRightInd w:val="0"/>
        <w:spacing w:before="120" w:line="240" w:lineRule="auto"/>
        <w:jc w:val="both"/>
        <w:textAlignment w:val="baseline"/>
      </w:pPr>
      <w:r w:rsidRPr="003910D2">
        <w:t xml:space="preserve">V případě, že </w:t>
      </w:r>
      <w:r w:rsidR="00294FB9" w:rsidRPr="003910D2">
        <w:t>plnění zhotovitele vykazuje vady a zhotovitel je neodstraní v přiměřené lhůtě stanovené objednatelem</w:t>
      </w:r>
      <w:r w:rsidRPr="003910D2">
        <w:t>, je objednatel oprávněn po zhotoviteli požadovat zaplacení smluvní pokuty ve výš</w:t>
      </w:r>
      <w:r w:rsidRPr="003910D2">
        <w:rPr>
          <w:color w:val="000000"/>
        </w:rPr>
        <w:t xml:space="preserve">i </w:t>
      </w:r>
      <w:r w:rsidR="00294FB9" w:rsidRPr="003910D2">
        <w:rPr>
          <w:color w:val="000000"/>
        </w:rPr>
        <w:t>5.</w:t>
      </w:r>
      <w:r w:rsidRPr="003910D2">
        <w:rPr>
          <w:color w:val="000000"/>
        </w:rPr>
        <w:t>000,- Kč za</w:t>
      </w:r>
      <w:r w:rsidRPr="003910D2">
        <w:t xml:space="preserve"> každý takový případ.</w:t>
      </w:r>
    </w:p>
    <w:p w:rsidR="00E87F30" w:rsidRPr="003910D2" w:rsidRDefault="00E87F30" w:rsidP="00294FB9">
      <w:pPr>
        <w:pStyle w:val="slovanseznam2"/>
        <w:numPr>
          <w:ilvl w:val="0"/>
          <w:numId w:val="0"/>
        </w:numPr>
        <w:ind w:left="1077"/>
        <w:rPr>
          <w:rFonts w:ascii="Verdana" w:eastAsia="Verdana" w:hAnsi="Verdana" w:cs="Times New Roman"/>
          <w:noProof/>
        </w:rPr>
      </w:pPr>
    </w:p>
    <w:p w:rsidR="008918AC" w:rsidRPr="003910D2" w:rsidRDefault="008918AC" w:rsidP="008918AC">
      <w:pPr>
        <w:pStyle w:val="slovanseznam2"/>
        <w:numPr>
          <w:ilvl w:val="0"/>
          <w:numId w:val="0"/>
        </w:numPr>
        <w:ind w:left="1077"/>
        <w:rPr>
          <w:rFonts w:ascii="Verdana" w:eastAsia="Verdana" w:hAnsi="Verdana" w:cs="Times New Roman"/>
          <w:noProof/>
        </w:rPr>
      </w:pPr>
    </w:p>
    <w:p w:rsidR="008918AC" w:rsidRPr="003910D2" w:rsidRDefault="008918AC" w:rsidP="002B1CC7">
      <w:pPr>
        <w:pStyle w:val="slovanseznam2"/>
        <w:numPr>
          <w:ilvl w:val="1"/>
          <w:numId w:val="3"/>
        </w:numPr>
        <w:spacing w:before="240"/>
        <w:rPr>
          <w:rFonts w:ascii="Verdana" w:eastAsia="Verdana" w:hAnsi="Verdana" w:cs="Times New Roman"/>
          <w:noProof/>
        </w:rPr>
      </w:pPr>
      <w:r w:rsidRPr="003910D2">
        <w:rPr>
          <w:rFonts w:ascii="Verdana" w:eastAsia="Verdana" w:hAnsi="Verdana" w:cs="Times New Roman"/>
          <w:noProof/>
        </w:rPr>
        <w:t xml:space="preserve">Poruší-li </w:t>
      </w:r>
      <w:r w:rsidR="001A0DBB" w:rsidRPr="003910D2">
        <w:rPr>
          <w:rFonts w:ascii="Verdana" w:eastAsia="Verdana" w:hAnsi="Verdana" w:cs="Times New Roman"/>
          <w:noProof/>
        </w:rPr>
        <w:t>dodavatel</w:t>
      </w:r>
      <w:r w:rsidRPr="003910D2">
        <w:rPr>
          <w:rFonts w:ascii="Verdana" w:eastAsia="Verdana" w:hAnsi="Verdana" w:cs="Times New Roman"/>
          <w:noProof/>
        </w:rPr>
        <w:t xml:space="preserve"> jakékoliv jiné povinnosti vyplývající z této smlouvy, než povinnosti, na které se vztahuje výše některá z výše uvedených smluvních pokut, je </w:t>
      </w:r>
      <w:r w:rsidR="001A0DBB" w:rsidRPr="003910D2">
        <w:rPr>
          <w:rFonts w:ascii="Verdana" w:eastAsia="Verdana" w:hAnsi="Verdana" w:cs="Times New Roman"/>
          <w:noProof/>
        </w:rPr>
        <w:t>dodavatel</w:t>
      </w:r>
      <w:r w:rsidRPr="003910D2">
        <w:rPr>
          <w:rFonts w:ascii="Verdana" w:eastAsia="Verdana" w:hAnsi="Verdana" w:cs="Times New Roman"/>
          <w:noProof/>
        </w:rPr>
        <w:t xml:space="preserve"> povinen uhradit objednateli smluvní pokutu ve výši </w:t>
      </w:r>
      <w:r w:rsidR="00CC18C6" w:rsidRPr="003910D2">
        <w:rPr>
          <w:rFonts w:ascii="Verdana" w:eastAsia="Verdana" w:hAnsi="Verdana" w:cs="Times New Roman"/>
          <w:noProof/>
        </w:rPr>
        <w:t>1</w:t>
      </w:r>
      <w:r w:rsidRPr="003910D2">
        <w:rPr>
          <w:rFonts w:ascii="Verdana" w:eastAsia="Verdana" w:hAnsi="Verdana" w:cs="Times New Roman"/>
          <w:noProof/>
        </w:rPr>
        <w:t>.000,- Kč za každý jednotlivý případ.</w:t>
      </w:r>
    </w:p>
    <w:p w:rsidR="008918AC" w:rsidRPr="003910D2" w:rsidRDefault="008918AC" w:rsidP="002B1CC7">
      <w:pPr>
        <w:numPr>
          <w:ilvl w:val="1"/>
          <w:numId w:val="3"/>
        </w:numPr>
        <w:tabs>
          <w:tab w:val="clear" w:pos="1191"/>
        </w:tabs>
        <w:spacing w:before="240"/>
        <w:rPr>
          <w:rFonts w:ascii="Verdana" w:eastAsia="Verdana" w:hAnsi="Verdana" w:cs="Times New Roman"/>
          <w:noProof/>
        </w:rPr>
      </w:pPr>
      <w:r w:rsidRPr="003910D2">
        <w:rPr>
          <w:rFonts w:ascii="Verdana" w:eastAsia="Verdana" w:hAnsi="Verdana" w:cs="Times New Roman"/>
          <w:noProof/>
        </w:rPr>
        <w:lastRenderedPageBreak/>
        <w:t xml:space="preserve">Ve všech uplatnění smluvní pokuty platí, že její úhradou není dotčeno právo na úhradu škody způsobené porušením povinností </w:t>
      </w:r>
      <w:r w:rsidR="001A0DBB" w:rsidRPr="003910D2">
        <w:rPr>
          <w:rFonts w:ascii="Verdana" w:eastAsia="Verdana" w:hAnsi="Verdana" w:cs="Times New Roman"/>
          <w:noProof/>
        </w:rPr>
        <w:t>dodavatel</w:t>
      </w:r>
      <w:r w:rsidRPr="003910D2">
        <w:rPr>
          <w:rFonts w:ascii="Verdana" w:eastAsia="Verdana" w:hAnsi="Verdana" w:cs="Times New Roman"/>
          <w:noProof/>
        </w:rPr>
        <w:t>e.</w:t>
      </w:r>
    </w:p>
    <w:p w:rsidR="008918AC" w:rsidRPr="00E36281"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t>Dodavatel</w:t>
      </w:r>
      <w:r w:rsidR="008918AC"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rsidR="008918AC" w:rsidRPr="00E36281" w:rsidRDefault="008918AC" w:rsidP="002B1CC7">
      <w:pPr>
        <w:numPr>
          <w:ilvl w:val="1"/>
          <w:numId w:val="3"/>
        </w:numPr>
        <w:tabs>
          <w:tab w:val="clear" w:pos="1191"/>
        </w:tabs>
        <w:rPr>
          <w:rFonts w:ascii="Verdana" w:eastAsia="Verdana" w:hAnsi="Verdana" w:cs="Times New Roman"/>
          <w:noProof/>
        </w:rPr>
      </w:pPr>
      <w:r w:rsidRPr="00E36281">
        <w:rPr>
          <w:rFonts w:ascii="Verdana" w:eastAsia="Verdana" w:hAnsi="Verdana" w:cs="Times New Roman"/>
          <w:noProof/>
        </w:rPr>
        <w:t xml:space="preserve">Smluvní pokutu se </w:t>
      </w:r>
      <w:r w:rsidR="001A0DBB">
        <w:rPr>
          <w:rFonts w:ascii="Verdana" w:eastAsia="Verdana" w:hAnsi="Verdana" w:cs="Times New Roman"/>
          <w:noProof/>
        </w:rPr>
        <w:t>dodavatel</w:t>
      </w:r>
      <w:r w:rsidRPr="00E36281">
        <w:rPr>
          <w:rFonts w:ascii="Verdana" w:eastAsia="Verdana" w:hAnsi="Verdana" w:cs="Times New Roman"/>
          <w:noProof/>
        </w:rPr>
        <w:t xml:space="preserve">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8918AC" w:rsidRPr="00EE270E" w:rsidRDefault="008918AC" w:rsidP="002B1CC7">
      <w:pPr>
        <w:numPr>
          <w:ilvl w:val="1"/>
          <w:numId w:val="3"/>
        </w:numPr>
        <w:tabs>
          <w:tab w:val="clear" w:pos="1191"/>
        </w:tabs>
        <w:rPr>
          <w:rFonts w:ascii="Verdana" w:eastAsia="Verdana" w:hAnsi="Verdana" w:cs="Times New Roman"/>
          <w:noProof/>
        </w:rPr>
      </w:pPr>
      <w:r w:rsidRPr="00E36281">
        <w:rPr>
          <w:rFonts w:ascii="Verdana" w:eastAsia="Verdana" w:hAnsi="Verdana" w:cs="Times New Roman"/>
          <w:noProof/>
        </w:rPr>
        <w:t xml:space="preserve">Pokud je </w:t>
      </w:r>
      <w:r w:rsidR="001A0DBB">
        <w:rPr>
          <w:rFonts w:ascii="Verdana" w:eastAsia="Verdana" w:hAnsi="Verdana" w:cs="Times New Roman"/>
          <w:noProof/>
        </w:rPr>
        <w:t>dodavatel</w:t>
      </w:r>
      <w:r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 xml:space="preserve">Úrok z prodlení nebo smluvní pokutu se </w:t>
      </w:r>
      <w:r w:rsidR="001A0DBB">
        <w:rPr>
          <w:rFonts w:ascii="Verdana" w:eastAsia="Verdana" w:hAnsi="Verdana" w:cs="Times New Roman"/>
          <w:noProof/>
        </w:rPr>
        <w:t>dodavatel</w:t>
      </w:r>
      <w:r w:rsidRPr="00EE270E">
        <w:rPr>
          <w:rFonts w:ascii="Verdana" w:eastAsia="Verdana" w:hAnsi="Verdana" w:cs="Times New Roman"/>
          <w:noProof/>
        </w:rPr>
        <w:t xml:space="preserve"> zavazuje zaplatit v termínu dle doručené písemné výzvy objednatele.</w:t>
      </w:r>
    </w:p>
    <w:p w:rsidR="008918AC" w:rsidRPr="00E36281" w:rsidRDefault="008918AC" w:rsidP="002B1CC7">
      <w:pPr>
        <w:numPr>
          <w:ilvl w:val="1"/>
          <w:numId w:val="3"/>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w:t>
      </w:r>
      <w:r w:rsidR="001A0DBB">
        <w:rPr>
          <w:rFonts w:ascii="Verdana" w:eastAsia="Verdana" w:hAnsi="Verdana" w:cs="Times New Roman"/>
          <w:noProof/>
        </w:rPr>
        <w:t>dodavatel</w:t>
      </w:r>
      <w:r w:rsidRPr="00E36281">
        <w:rPr>
          <w:rFonts w:ascii="Verdana" w:eastAsia="Verdana" w:hAnsi="Verdana" w:cs="Times New Roman"/>
          <w:noProof/>
        </w:rPr>
        <w:t xml:space="preserve"> zavázán plnit i po zaplacení smluvní pokuty. </w:t>
      </w:r>
    </w:p>
    <w:p w:rsidR="008918AC" w:rsidRPr="008F3935" w:rsidRDefault="008918AC" w:rsidP="002B1CC7">
      <w:pPr>
        <w:numPr>
          <w:ilvl w:val="1"/>
          <w:numId w:val="3"/>
        </w:numPr>
        <w:tabs>
          <w:tab w:val="clear" w:pos="1191"/>
        </w:tabs>
        <w:rPr>
          <w:rFonts w:ascii="Verdana" w:eastAsia="Verdana" w:hAnsi="Verdana" w:cs="Times New Roman"/>
          <w:noProof/>
        </w:rPr>
      </w:pPr>
      <w:r w:rsidRPr="008F3935">
        <w:rPr>
          <w:rFonts w:ascii="Verdana" w:eastAsia="Verdana" w:hAnsi="Verdana" w:cs="Times New Roman"/>
          <w:noProof/>
        </w:rPr>
        <w:t xml:space="preserve">Pověří-li </w:t>
      </w:r>
      <w:r w:rsidR="001A0DBB" w:rsidRPr="008F3935">
        <w:rPr>
          <w:rFonts w:ascii="Verdana" w:eastAsia="Verdana" w:hAnsi="Verdana" w:cs="Times New Roman"/>
          <w:noProof/>
        </w:rPr>
        <w:t>dodavatel</w:t>
      </w:r>
      <w:r w:rsidRPr="008F3935">
        <w:rPr>
          <w:rFonts w:ascii="Verdana" w:eastAsia="Verdana" w:hAnsi="Verdana" w:cs="Times New Roman"/>
          <w:noProof/>
        </w:rPr>
        <w:t xml:space="preserve"> prováděním plnění dle této smlouvy poddodavatele, kteří nejsou uvedeni v této smlouvě, zavazuje se zaplatit smluvní pokutu ve výši </w:t>
      </w:r>
      <w:r w:rsidR="003910D2">
        <w:rPr>
          <w:rFonts w:ascii="Verdana" w:eastAsia="Verdana" w:hAnsi="Verdana" w:cs="Times New Roman"/>
          <w:noProof/>
        </w:rPr>
        <w:t>10.000,- Kč</w:t>
      </w:r>
      <w:r w:rsidRPr="008F3935">
        <w:rPr>
          <w:rFonts w:ascii="Verdana" w:eastAsia="Verdana" w:hAnsi="Verdana" w:cs="Times New Roman"/>
          <w:noProof/>
        </w:rPr>
        <w:t xml:space="preserve"> za každého takového poddodavatele.</w:t>
      </w:r>
    </w:p>
    <w:p w:rsidR="008918AC" w:rsidRPr="00E36281" w:rsidRDefault="008918AC" w:rsidP="002B1CC7">
      <w:pPr>
        <w:numPr>
          <w:ilvl w:val="1"/>
          <w:numId w:val="3"/>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w:t>
      </w:r>
      <w:r w:rsidR="001A0DBB">
        <w:rPr>
          <w:rFonts w:ascii="Verdana" w:eastAsia="Verdana" w:hAnsi="Verdana" w:cs="Times New Roman"/>
          <w:noProof/>
        </w:rPr>
        <w:t>dodavatel</w:t>
      </w:r>
      <w:r w:rsidRPr="00E36281">
        <w:rPr>
          <w:rFonts w:ascii="Verdana" w:eastAsia="Verdana" w:hAnsi="Verdana" w:cs="Times New Roman"/>
          <w:noProof/>
        </w:rPr>
        <w:t xml:space="preserve"> používá při provádění </w:t>
      </w:r>
      <w:r w:rsidR="003E7232" w:rsidRPr="003E7232">
        <w:rPr>
          <w:rFonts w:ascii="Verdana" w:eastAsia="Verdana" w:hAnsi="Verdana" w:cs="Times New Roman"/>
          <w:noProof/>
        </w:rPr>
        <w:t>prací</w:t>
      </w:r>
      <w:r w:rsidRPr="00E36281">
        <w:rPr>
          <w:rFonts w:ascii="Verdana" w:eastAsia="Verdana" w:hAnsi="Verdana" w:cs="Times New Roman"/>
          <w:noProof/>
        </w:rPr>
        <w:t xml:space="preserve">,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1A0DBB">
        <w:rPr>
          <w:rFonts w:ascii="Verdana" w:eastAsia="Verdana" w:hAnsi="Verdana" w:cs="Times New Roman"/>
          <w:noProof/>
        </w:rPr>
        <w:t>dodavatel</w:t>
      </w:r>
      <w:r w:rsidRPr="00E36281">
        <w:rPr>
          <w:rFonts w:ascii="Verdana" w:eastAsia="Verdana" w:hAnsi="Verdana" w:cs="Times New Roman"/>
          <w:noProof/>
        </w:rPr>
        <w:t>i san</w:t>
      </w:r>
      <w:r w:rsidRPr="00813B6C">
        <w:rPr>
          <w:rFonts w:ascii="Verdana" w:eastAsia="Verdana" w:hAnsi="Verdana" w:cs="Times New Roman"/>
          <w:noProof/>
        </w:rPr>
        <w:t xml:space="preserve">kci </w:t>
      </w:r>
      <w:r w:rsidR="00A81919" w:rsidRPr="00813B6C">
        <w:rPr>
          <w:rFonts w:ascii="Verdana" w:eastAsia="Verdana" w:hAnsi="Verdana" w:cs="Times New Roman"/>
          <w:noProof/>
        </w:rPr>
        <w:t>ve výši</w:t>
      </w:r>
      <w:r w:rsidR="00813B6C" w:rsidRPr="00813B6C">
        <w:rPr>
          <w:rFonts w:ascii="Verdana" w:eastAsia="Verdana" w:hAnsi="Verdana" w:cs="Times New Roman"/>
          <w:noProof/>
        </w:rPr>
        <w:t xml:space="preserve"> </w:t>
      </w:r>
      <w:r w:rsidRPr="00813B6C">
        <w:rPr>
          <w:rFonts w:ascii="Verdana" w:eastAsia="Verdana" w:hAnsi="Verdana" w:cs="Times New Roman"/>
          <w:noProof/>
        </w:rPr>
        <w:t>10 000,- Kč za</w:t>
      </w:r>
      <w:r w:rsidRPr="00E36281">
        <w:rPr>
          <w:rFonts w:ascii="Verdana" w:eastAsia="Verdana" w:hAnsi="Verdana" w:cs="Times New Roman"/>
          <w:noProof/>
        </w:rPr>
        <w:t xml:space="preserve"> každý jednotlivý případ.</w:t>
      </w:r>
    </w:p>
    <w:p w:rsidR="008918AC" w:rsidRPr="00813B6C" w:rsidRDefault="008918AC" w:rsidP="002B1CC7">
      <w:pPr>
        <w:numPr>
          <w:ilvl w:val="0"/>
          <w:numId w:val="3"/>
        </w:numPr>
        <w:tabs>
          <w:tab w:val="left" w:pos="851"/>
        </w:tabs>
        <w:spacing w:before="240"/>
        <w:rPr>
          <w:rFonts w:ascii="Verdana" w:eastAsia="Verdana" w:hAnsi="Verdana" w:cs="Times New Roman"/>
          <w:b/>
          <w:noProof/>
          <w:sz w:val="24"/>
          <w:szCs w:val="24"/>
        </w:rPr>
      </w:pPr>
      <w:r w:rsidRPr="00813B6C">
        <w:rPr>
          <w:rFonts w:ascii="Verdana" w:eastAsia="Verdana" w:hAnsi="Verdana" w:cs="Times New Roman"/>
          <w:b/>
          <w:noProof/>
          <w:sz w:val="24"/>
          <w:szCs w:val="24"/>
        </w:rPr>
        <w:t>Technický dozor objednatele</w:t>
      </w:r>
    </w:p>
    <w:p w:rsidR="008918AC" w:rsidRPr="004176DE" w:rsidRDefault="008918AC" w:rsidP="002B1CC7">
      <w:pPr>
        <w:numPr>
          <w:ilvl w:val="1"/>
          <w:numId w:val="3"/>
        </w:numPr>
        <w:tabs>
          <w:tab w:val="clear" w:pos="1191"/>
        </w:tabs>
        <w:rPr>
          <w:rFonts w:ascii="Verdana" w:eastAsia="Verdana" w:hAnsi="Verdana" w:cs="Times New Roman"/>
          <w:noProof/>
        </w:rPr>
      </w:pPr>
      <w:r w:rsidRPr="00813B6C">
        <w:rPr>
          <w:rFonts w:ascii="Verdana" w:eastAsia="Verdana" w:hAnsi="Verdana" w:cs="Times New Roman"/>
          <w:noProof/>
        </w:rPr>
        <w:t xml:space="preserve">Se </w:t>
      </w:r>
      <w:r w:rsidR="001A0DBB" w:rsidRPr="00813B6C">
        <w:rPr>
          <w:rFonts w:ascii="Verdana" w:eastAsia="Verdana" w:hAnsi="Verdana" w:cs="Times New Roman"/>
          <w:noProof/>
        </w:rPr>
        <w:t>dodavatel</w:t>
      </w:r>
      <w:r w:rsidRPr="00813B6C">
        <w:rPr>
          <w:rFonts w:ascii="Verdana" w:eastAsia="Verdana" w:hAnsi="Verdana" w:cs="Times New Roman"/>
          <w:noProof/>
        </w:rPr>
        <w:t xml:space="preserve">em jsou oprávněni jednat ve věcech technických osoby objednatele </w:t>
      </w:r>
      <w:r w:rsidRPr="004176DE">
        <w:rPr>
          <w:rFonts w:ascii="Verdana" w:eastAsia="Verdana" w:hAnsi="Verdana" w:cs="Times New Roman"/>
          <w:noProof/>
        </w:rPr>
        <w:t>uvedené v bodu 1.1.2. a 1.1.3</w:t>
      </w:r>
    </w:p>
    <w:p w:rsidR="008918AC" w:rsidRPr="00813B6C" w:rsidRDefault="008918AC" w:rsidP="002B1CC7">
      <w:pPr>
        <w:numPr>
          <w:ilvl w:val="1"/>
          <w:numId w:val="3"/>
        </w:numPr>
        <w:tabs>
          <w:tab w:val="clear" w:pos="1191"/>
        </w:tabs>
        <w:rPr>
          <w:rFonts w:ascii="Verdana" w:eastAsia="Verdana" w:hAnsi="Verdana" w:cs="Times New Roman"/>
          <w:noProof/>
        </w:rPr>
      </w:pPr>
      <w:r w:rsidRPr="00813B6C">
        <w:rPr>
          <w:rFonts w:ascii="Verdana" w:eastAsia="Verdana" w:hAnsi="Verdana" w:cs="Times New Roman"/>
          <w:noProof/>
        </w:rPr>
        <w:t>Technický dozor objednatele provádí zejména tyto úkony:</w:t>
      </w:r>
    </w:p>
    <w:p w:rsidR="008918AC" w:rsidRPr="008F3935" w:rsidRDefault="008918AC" w:rsidP="002B1CC7">
      <w:pPr>
        <w:pStyle w:val="slovanseznam3"/>
        <w:numPr>
          <w:ilvl w:val="2"/>
          <w:numId w:val="3"/>
        </w:numPr>
        <w:rPr>
          <w:noProof/>
        </w:rPr>
      </w:pPr>
      <w:r w:rsidRPr="008F3935">
        <w:rPr>
          <w:noProof/>
        </w:rPr>
        <w:t>prověřuje a přejímá dodávky prací s právem odsouhlasení soupisu provedených prací a podpisu zjišťovacího protokolu.</w:t>
      </w:r>
    </w:p>
    <w:p w:rsidR="008918AC" w:rsidRPr="008F3935" w:rsidRDefault="008918AC" w:rsidP="002B1CC7">
      <w:pPr>
        <w:pStyle w:val="slovanseznam3"/>
        <w:numPr>
          <w:ilvl w:val="2"/>
          <w:numId w:val="3"/>
        </w:numPr>
        <w:rPr>
          <w:noProof/>
        </w:rPr>
      </w:pPr>
      <w:r w:rsidRPr="008F3935">
        <w:rPr>
          <w:noProof/>
        </w:rPr>
        <w:t>je oprávněn vstupovat na pracoviště k provádění úkolů technického dozoru, dle platných předpisů objednatele.</w:t>
      </w:r>
    </w:p>
    <w:p w:rsidR="008918AC" w:rsidRPr="008F3935" w:rsidRDefault="008918AC" w:rsidP="002B1CC7">
      <w:pPr>
        <w:pStyle w:val="slovanseznam3"/>
        <w:numPr>
          <w:ilvl w:val="2"/>
          <w:numId w:val="3"/>
        </w:numPr>
        <w:rPr>
          <w:noProof/>
        </w:rPr>
      </w:pPr>
      <w:r w:rsidRPr="008F3935">
        <w:rPr>
          <w:noProof/>
        </w:rPr>
        <w:t xml:space="preserve">zastupuje objednatele vůči </w:t>
      </w:r>
      <w:r w:rsidR="001A0DBB" w:rsidRPr="008F3935">
        <w:rPr>
          <w:noProof/>
        </w:rPr>
        <w:t>dodavatel</w:t>
      </w:r>
      <w:r w:rsidRPr="008F3935">
        <w:rPr>
          <w:noProof/>
        </w:rPr>
        <w:t>i a orgánům státní správy.</w:t>
      </w:r>
    </w:p>
    <w:p w:rsidR="008918AC" w:rsidRPr="0047002A" w:rsidRDefault="008918AC" w:rsidP="002B1CC7">
      <w:pPr>
        <w:pStyle w:val="slovanseznam3"/>
        <w:numPr>
          <w:ilvl w:val="2"/>
          <w:numId w:val="3"/>
        </w:numPr>
        <w:rPr>
          <w:noProof/>
        </w:rPr>
      </w:pPr>
      <w:r w:rsidRPr="0047002A">
        <w:rPr>
          <w:noProof/>
        </w:rPr>
        <w:t xml:space="preserve">při realizaci </w:t>
      </w:r>
      <w:r w:rsidR="00294FB9" w:rsidRPr="0047002A">
        <w:rPr>
          <w:noProof/>
        </w:rPr>
        <w:t>činnosti dlě této smlouvy přejímá veškeré práce,</w:t>
      </w:r>
    </w:p>
    <w:p w:rsidR="008918AC" w:rsidRPr="008F3935" w:rsidRDefault="008918AC" w:rsidP="002B1CC7">
      <w:pPr>
        <w:pStyle w:val="slovanseznam3"/>
        <w:numPr>
          <w:ilvl w:val="2"/>
          <w:numId w:val="3"/>
        </w:numPr>
        <w:rPr>
          <w:noProof/>
        </w:rPr>
      </w:pPr>
      <w:r w:rsidRPr="008F3935">
        <w:rPr>
          <w:noProof/>
        </w:rPr>
        <w:t xml:space="preserve">provádí kontrolu kvality a technologických postupů při realizaci </w:t>
      </w:r>
      <w:r w:rsidR="003E7232" w:rsidRPr="008F3935">
        <w:rPr>
          <w:noProof/>
        </w:rPr>
        <w:t>prací</w:t>
      </w:r>
      <w:r w:rsidRPr="008F3935">
        <w:rPr>
          <w:noProof/>
        </w:rPr>
        <w:t>.</w:t>
      </w:r>
    </w:p>
    <w:p w:rsidR="008918AC" w:rsidRPr="008F3935" w:rsidRDefault="008918AC" w:rsidP="002B1CC7">
      <w:pPr>
        <w:pStyle w:val="slovanseznam3"/>
        <w:numPr>
          <w:ilvl w:val="2"/>
          <w:numId w:val="3"/>
        </w:numPr>
        <w:rPr>
          <w:noProof/>
        </w:rPr>
      </w:pPr>
      <w:r w:rsidRPr="008F3935">
        <w:rPr>
          <w:noProof/>
        </w:rPr>
        <w:t xml:space="preserve">v případě zjištění hrubého porušení technologické kázně, nebo činnosti, kterou může být ohrožena bezpečnost železniční dopravy, je oprávněn přerušit práce a neprodleně informovat zaměstnance </w:t>
      </w:r>
      <w:r w:rsidR="001A0DBB" w:rsidRPr="008F3935">
        <w:rPr>
          <w:noProof/>
        </w:rPr>
        <w:t>dodavatel</w:t>
      </w:r>
      <w:r w:rsidRPr="008F3935">
        <w:rPr>
          <w:noProof/>
        </w:rPr>
        <w:t>e odpovědného ve věcech technických dle čl. 1.2.2 této smlouvy.</w:t>
      </w:r>
    </w:p>
    <w:p w:rsidR="008918AC" w:rsidRPr="008F3935" w:rsidRDefault="008918AC" w:rsidP="002B1CC7">
      <w:pPr>
        <w:pStyle w:val="slovanseznam3"/>
        <w:numPr>
          <w:ilvl w:val="2"/>
          <w:numId w:val="3"/>
        </w:numPr>
        <w:rPr>
          <w:noProof/>
        </w:rPr>
      </w:pPr>
      <w:r w:rsidRPr="008F3935">
        <w:rPr>
          <w:noProof/>
        </w:rPr>
        <w:t>technický dozor objednatele není oprávněn sjednávat změny a dodatky této smlouvy.</w:t>
      </w:r>
    </w:p>
    <w:p w:rsidR="008918AC" w:rsidRPr="00662F15" w:rsidRDefault="008918AC" w:rsidP="002B1CC7">
      <w:pPr>
        <w:numPr>
          <w:ilvl w:val="0"/>
          <w:numId w:val="3"/>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8918AC"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294FB9" w:rsidRPr="00294FB9" w:rsidRDefault="00294FB9" w:rsidP="002B1CC7">
      <w:pPr>
        <w:numPr>
          <w:ilvl w:val="1"/>
          <w:numId w:val="3"/>
        </w:numPr>
        <w:tabs>
          <w:tab w:val="clear" w:pos="1191"/>
        </w:tabs>
        <w:rPr>
          <w:rFonts w:ascii="Verdana" w:eastAsia="Verdana" w:hAnsi="Verdana" w:cs="Times New Roman"/>
          <w:noProof/>
        </w:rPr>
      </w:pPr>
      <w:r w:rsidRPr="00294FB9">
        <w:rPr>
          <w:rFonts w:ascii="Verdana" w:eastAsia="Verdana" w:hAnsi="Verdana" w:cs="Times New Roman"/>
          <w:noProof/>
        </w:rPr>
        <w:lastRenderedPageBreak/>
        <w:t xml:space="preserve">Tuto smlouvu může kterákoliv ze smluvních stran písemně vypovědět s výpovědní lhůtou </w:t>
      </w:r>
      <w:r w:rsidRPr="00294FB9">
        <w:rPr>
          <w:rFonts w:ascii="Verdana" w:eastAsia="Verdana" w:hAnsi="Verdana" w:cs="Times New Roman"/>
          <w:b/>
          <w:noProof/>
        </w:rPr>
        <w:t>3 měsíce</w:t>
      </w:r>
      <w:r w:rsidRPr="00294FB9">
        <w:rPr>
          <w:rFonts w:ascii="Verdana" w:eastAsia="Verdana" w:hAnsi="Verdana" w:cs="Times New Roman"/>
          <w:noProof/>
        </w:rPr>
        <w:t>, a to i bez uvedení důvodů. Výpovědní lhůta začíná běžet od 1. dne měsíce následujícího od prokazatelného doručení písemné výpovědi druhé straně.</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 xml:space="preserve">Měnit nebo doplňovat text této smlouvy nebo příloh této smlouvy, které jsou její nedílnou součástí, je možné jen formou </w:t>
      </w:r>
      <w:r w:rsidR="00517FC8">
        <w:rPr>
          <w:rFonts w:ascii="Verdana" w:eastAsia="Verdana" w:hAnsi="Verdana" w:cs="Times New Roman"/>
          <w:noProof/>
        </w:rPr>
        <w:t>vzestupně</w:t>
      </w:r>
      <w:r w:rsidRPr="00EE270E">
        <w:rPr>
          <w:rFonts w:ascii="Verdana" w:eastAsia="Verdana" w:hAnsi="Verdana" w:cs="Times New Roman"/>
          <w:noProof/>
        </w:rPr>
        <w:t xml:space="preserve"> očíslovaných písemných dodatků, řádně potvrzených a podepsaných oprávněnými zástupci obou smluvních stran.</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odstoupit od </w:t>
      </w:r>
      <w:r w:rsidR="003E7232">
        <w:rPr>
          <w:rFonts w:ascii="Verdana" w:eastAsia="Verdana" w:hAnsi="Verdana" w:cs="Times New Roman"/>
          <w:noProof/>
        </w:rPr>
        <w:t xml:space="preserve">této </w:t>
      </w:r>
      <w:r w:rsidRPr="00EE270E">
        <w:rPr>
          <w:rFonts w:ascii="Verdana" w:eastAsia="Verdana" w:hAnsi="Verdana" w:cs="Times New Roman"/>
          <w:noProof/>
        </w:rPr>
        <w:t>smlouvy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 xml:space="preserve">ze strany </w:t>
      </w:r>
      <w:r w:rsidR="001A0DBB">
        <w:rPr>
          <w:rFonts w:ascii="Verdana" w:eastAsia="Verdana" w:hAnsi="Verdana" w:cs="Times New Roman"/>
          <w:noProof/>
        </w:rPr>
        <w:t>dodavatel</w:t>
      </w:r>
      <w:r w:rsidRPr="00EE270E">
        <w:rPr>
          <w:rFonts w:ascii="Verdana" w:eastAsia="Verdana" w:hAnsi="Verdana" w:cs="Times New Roman"/>
          <w:noProof/>
        </w:rPr>
        <w:t xml:space="preserve">e. Za podstatné porušení smluvních povinností ze strany </w:t>
      </w:r>
      <w:r w:rsidR="001A0DBB">
        <w:rPr>
          <w:rFonts w:ascii="Verdana" w:eastAsia="Verdana" w:hAnsi="Verdana" w:cs="Times New Roman"/>
          <w:noProof/>
        </w:rPr>
        <w:t>dodavatel</w:t>
      </w:r>
      <w:r w:rsidRPr="00EE270E">
        <w:rPr>
          <w:rFonts w:ascii="Verdana" w:eastAsia="Verdana" w:hAnsi="Verdana" w:cs="Times New Roman"/>
          <w:noProof/>
        </w:rPr>
        <w:t>e se považuje zejména:</w:t>
      </w:r>
    </w:p>
    <w:p w:rsidR="00DC2C3D" w:rsidRPr="00B21703" w:rsidRDefault="00DC2C3D" w:rsidP="002B1CC7">
      <w:pPr>
        <w:numPr>
          <w:ilvl w:val="0"/>
          <w:numId w:val="8"/>
        </w:numPr>
        <w:spacing w:before="60" w:after="0" w:line="240" w:lineRule="auto"/>
      </w:pPr>
      <w:r w:rsidRPr="00B21703">
        <w:t>v důsledku změny vlastnických práv k zařízení,</w:t>
      </w:r>
    </w:p>
    <w:p w:rsidR="00DC2C3D" w:rsidRPr="00B21703" w:rsidRDefault="00DC2C3D" w:rsidP="002B1CC7">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jestliže je zhotovitel v prodlení s plněním svých povinností více než 15 kalendářních dnů oproti termínům dle této smlouvy nebo navazující objednávky,</w:t>
      </w:r>
    </w:p>
    <w:p w:rsidR="00DC2C3D" w:rsidRPr="00B21703" w:rsidRDefault="00DC2C3D" w:rsidP="002B1CC7">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zhotovitel bez předchozího písemného souhlasu objednatele pověří prováděním </w:t>
      </w:r>
      <w:r>
        <w:rPr>
          <w:color w:val="000000"/>
        </w:rPr>
        <w:t>prací dle této smlouvy</w:t>
      </w:r>
      <w:r w:rsidRPr="00B21703">
        <w:rPr>
          <w:color w:val="000000"/>
        </w:rPr>
        <w:t xml:space="preserve"> jiného poddodavatele než toho, který byl uveden v nabídce zhotovitele, nebo i jen částečně postoupí práva a povinnosti spojená s prováděním </w:t>
      </w:r>
      <w:r>
        <w:rPr>
          <w:color w:val="000000"/>
        </w:rPr>
        <w:t>prací dle této smlouvy</w:t>
      </w:r>
      <w:r w:rsidRPr="00B21703">
        <w:rPr>
          <w:color w:val="000000"/>
        </w:rPr>
        <w:t xml:space="preserve"> třetí osobě,</w:t>
      </w:r>
    </w:p>
    <w:p w:rsidR="00DC2C3D" w:rsidRPr="00B21703" w:rsidRDefault="00DC2C3D" w:rsidP="002B1CC7">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w:t>
      </w:r>
      <w:r>
        <w:rPr>
          <w:color w:val="000000"/>
        </w:rPr>
        <w:t>prací dle této smlouvy</w:t>
      </w:r>
      <w:r w:rsidRPr="00B21703">
        <w:rPr>
          <w:color w:val="000000"/>
        </w:rPr>
        <w:t>,</w:t>
      </w:r>
    </w:p>
    <w:p w:rsidR="00DC2C3D" w:rsidRPr="00B21703" w:rsidRDefault="00DC2C3D" w:rsidP="002B1CC7">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zhotovitel nebo jeho poddodavatel poskytne nebo nařídí poskytnout zaměstnanci objednatele nebo třetí osobě úplatek, dar, prémii nebo jinou cennou věc nebo jiný majetkový či osobní prospěch jako stimulaci za účelem získání neoprávněného prospěchu v souvislosti </w:t>
      </w:r>
      <w:r>
        <w:rPr>
          <w:color w:val="000000"/>
        </w:rPr>
        <w:t>s touto smlouvou</w:t>
      </w:r>
      <w:r w:rsidRPr="00B21703">
        <w:rPr>
          <w:color w:val="000000"/>
        </w:rPr>
        <w:t>,</w:t>
      </w:r>
    </w:p>
    <w:p w:rsidR="00DC2C3D" w:rsidRPr="00B21703" w:rsidRDefault="00DC2C3D" w:rsidP="002B1CC7">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 xml:space="preserve">jestliže zhotovitel neudržuje v platnosti pojistné smlouvy v rozsahu vyžadovaném </w:t>
      </w:r>
      <w:r>
        <w:rPr>
          <w:color w:val="000000"/>
        </w:rPr>
        <w:t>touto smlouvou</w:t>
      </w:r>
      <w:r w:rsidRPr="00B21703">
        <w:rPr>
          <w:color w:val="000000"/>
        </w:rPr>
        <w:t xml:space="preserve"> a jejími přílohami,</w:t>
      </w:r>
    </w:p>
    <w:p w:rsidR="008918AC" w:rsidRPr="00DC2C3D" w:rsidRDefault="00DC2C3D" w:rsidP="002B1CC7">
      <w:pPr>
        <w:numPr>
          <w:ilvl w:val="0"/>
          <w:numId w:val="8"/>
        </w:numPr>
        <w:overflowPunct w:val="0"/>
        <w:autoSpaceDE w:val="0"/>
        <w:autoSpaceDN w:val="0"/>
        <w:adjustRightInd w:val="0"/>
        <w:spacing w:before="120" w:line="240" w:lineRule="auto"/>
        <w:jc w:val="both"/>
        <w:textAlignment w:val="baseline"/>
        <w:rPr>
          <w:color w:val="000000"/>
        </w:rPr>
      </w:pPr>
      <w:r w:rsidRPr="00DC2C3D">
        <w:rPr>
          <w:color w:val="000000"/>
        </w:rPr>
        <w:t>odmítne-li zhotovitel včetně svých poddodavatelů podepsat objednateli, že byl seznámen s riziky práce za předpokladu, že na jednom pracovišti pracují zaměstnanci dvou a více zaměstnavatelů. Jeho zaměstnanci pak mohou vykonávat práci u objednatele pouze za předpokladu, když zhotovitel prokazatelně potvrdí, že odmítl seznámení s riziky podepsat. Výše uvedené odmítnutí se považuje za podstatné porušení smlouvy.</w:t>
      </w:r>
    </w:p>
    <w:p w:rsidR="00A00369" w:rsidRPr="00A00369" w:rsidRDefault="00A00369" w:rsidP="002B1CC7">
      <w:pPr>
        <w:numPr>
          <w:ilvl w:val="1"/>
          <w:numId w:val="3"/>
        </w:numPr>
        <w:tabs>
          <w:tab w:val="clear" w:pos="1191"/>
        </w:tabs>
        <w:rPr>
          <w:rFonts w:ascii="Verdana" w:eastAsia="Verdana" w:hAnsi="Verdana" w:cs="Times New Roman"/>
          <w:noProof/>
        </w:rPr>
      </w:pPr>
      <w:r w:rsidRPr="00A00369">
        <w:rPr>
          <w:rFonts w:ascii="Verdana" w:eastAsia="Verdana" w:hAnsi="Verdana" w:cs="Times New Roman"/>
          <w:noProof/>
        </w:rPr>
        <w:t>Zhotovitel je oprávněn jednostranně odstoupit od smlouvy v případě:</w:t>
      </w:r>
    </w:p>
    <w:p w:rsidR="00A00369" w:rsidRPr="00B21703" w:rsidRDefault="00A00369" w:rsidP="002B1CC7">
      <w:pPr>
        <w:numPr>
          <w:ilvl w:val="0"/>
          <w:numId w:val="8"/>
        </w:numPr>
        <w:overflowPunct w:val="0"/>
        <w:autoSpaceDE w:val="0"/>
        <w:autoSpaceDN w:val="0"/>
        <w:adjustRightInd w:val="0"/>
        <w:spacing w:before="120" w:after="0" w:line="240" w:lineRule="auto"/>
        <w:jc w:val="both"/>
        <w:textAlignment w:val="baseline"/>
        <w:rPr>
          <w:color w:val="000000"/>
        </w:rPr>
      </w:pPr>
      <w:r w:rsidRPr="00B21703">
        <w:rPr>
          <w:color w:val="000000"/>
        </w:rPr>
        <w:t>je-li objednatel v prodlení s úhradou finančních závazků více než 60 dní,</w:t>
      </w:r>
    </w:p>
    <w:p w:rsidR="00A00369" w:rsidRPr="00B21703" w:rsidRDefault="00A00369" w:rsidP="002B1CC7">
      <w:pPr>
        <w:numPr>
          <w:ilvl w:val="0"/>
          <w:numId w:val="8"/>
        </w:numPr>
        <w:overflowPunct w:val="0"/>
        <w:autoSpaceDE w:val="0"/>
        <w:autoSpaceDN w:val="0"/>
        <w:adjustRightInd w:val="0"/>
        <w:spacing w:before="120" w:line="240" w:lineRule="auto"/>
        <w:jc w:val="both"/>
        <w:textAlignment w:val="baseline"/>
        <w:rPr>
          <w:color w:val="000000"/>
        </w:rPr>
      </w:pPr>
      <w:r w:rsidRPr="00B21703">
        <w:rPr>
          <w:color w:val="000000"/>
        </w:rPr>
        <w:t>porušuje-li objednatel opakovaně zákony, jiné právní předpisy nebo ustanovení této smlouvy.</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w:t>
      </w:r>
      <w:r w:rsidR="006C1725">
        <w:rPr>
          <w:rFonts w:ascii="Verdana" w:eastAsia="Verdana" w:hAnsi="Verdana" w:cs="Times New Roman"/>
          <w:noProof/>
        </w:rPr>
        <w:t xml:space="preserve">ěny odstoupit od smlouvy </w:t>
      </w:r>
      <w:r w:rsidRPr="00EE270E">
        <w:rPr>
          <w:rFonts w:ascii="Verdana" w:eastAsia="Verdana" w:hAnsi="Verdana" w:cs="Times New Roman"/>
          <w:noProof/>
        </w:rPr>
        <w:t xml:space="preserve">v případě, že </w:t>
      </w:r>
      <w:r w:rsidR="001A0DBB">
        <w:rPr>
          <w:rFonts w:ascii="Verdana" w:eastAsia="Verdana" w:hAnsi="Verdana" w:cs="Times New Roman"/>
          <w:noProof/>
        </w:rPr>
        <w:t>dodavatel</w:t>
      </w:r>
      <w:r>
        <w:rPr>
          <w:rFonts w:ascii="Verdana" w:eastAsia="Verdana" w:hAnsi="Verdana" w:cs="Times New Roman"/>
          <w:noProof/>
        </w:rPr>
        <w:t xml:space="preserve"> </w:t>
      </w:r>
      <w:r w:rsidRPr="00EE270E">
        <w:rPr>
          <w:rFonts w:ascii="Verdana" w:eastAsia="Verdana" w:hAnsi="Verdana" w:cs="Times New Roman"/>
          <w:noProof/>
        </w:rPr>
        <w:t xml:space="preserve">při </w:t>
      </w:r>
      <w:r w:rsidR="006C1725">
        <w:rPr>
          <w:rFonts w:ascii="Verdana" w:eastAsia="Verdana" w:hAnsi="Verdana" w:cs="Times New Roman"/>
          <w:noProof/>
        </w:rPr>
        <w:t xml:space="preserve">plnění této smlouvy </w:t>
      </w:r>
      <w:r w:rsidRPr="00EE270E">
        <w:rPr>
          <w:rFonts w:ascii="Verdana" w:eastAsia="Verdana" w:hAnsi="Verdana" w:cs="Times New Roman"/>
          <w:noProof/>
        </w:rPr>
        <w:t xml:space="preserve">zjistí skryté překážky, které znemožňují provedení </w:t>
      </w:r>
      <w:r w:rsidR="006C1725">
        <w:rPr>
          <w:rFonts w:ascii="Verdana" w:eastAsia="Verdana" w:hAnsi="Verdana" w:cs="Times New Roman"/>
          <w:noProof/>
        </w:rPr>
        <w:t>plnění</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 xml:space="preserve">a smluvní strany se nedohodnou na změně </w:t>
      </w:r>
      <w:r w:rsidR="006C1725">
        <w:rPr>
          <w:rFonts w:ascii="Verdana" w:eastAsia="Verdana" w:hAnsi="Verdana" w:cs="Times New Roman"/>
          <w:noProof/>
        </w:rPr>
        <w:t xml:space="preserve">této </w:t>
      </w:r>
      <w:r w:rsidRPr="00EE270E">
        <w:rPr>
          <w:rFonts w:ascii="Verdana" w:eastAsia="Verdana" w:hAnsi="Verdana" w:cs="Times New Roman"/>
          <w:noProof/>
        </w:rPr>
        <w:t>smlouvy</w:t>
      </w:r>
      <w:r w:rsidR="006C1725">
        <w:rPr>
          <w:rFonts w:ascii="Verdana" w:eastAsia="Verdana" w:hAnsi="Verdana" w:cs="Times New Roman"/>
          <w:noProof/>
        </w:rPr>
        <w:t xml:space="preserve"> </w:t>
      </w:r>
      <w:r w:rsidRPr="00EE270E">
        <w:rPr>
          <w:rFonts w:ascii="Verdana" w:eastAsia="Verdana" w:hAnsi="Verdana" w:cs="Times New Roman"/>
          <w:noProof/>
        </w:rPr>
        <w:t>a způsobu jeho provádění.</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strana oprávněná odstoupit od smlouvy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w:t>
      </w:r>
      <w:r w:rsidR="006C1725">
        <w:rPr>
          <w:rFonts w:ascii="Verdana" w:eastAsia="Verdana" w:hAnsi="Verdana" w:cs="Times New Roman"/>
          <w:noProof/>
        </w:rPr>
        <w:t xml:space="preserve"> </w:t>
      </w:r>
      <w:r w:rsidRPr="00EE270E">
        <w:rPr>
          <w:rFonts w:ascii="Verdana" w:eastAsia="Verdana" w:hAnsi="Verdana" w:cs="Times New Roman"/>
          <w:noProof/>
        </w:rPr>
        <w:t>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V případě, že dojde k</w:t>
      </w:r>
      <w:r w:rsidR="006C1725">
        <w:rPr>
          <w:rFonts w:ascii="Verdana" w:eastAsia="Verdana" w:hAnsi="Verdana" w:cs="Times New Roman"/>
          <w:noProof/>
        </w:rPr>
        <w:t xml:space="preserve"> účinnému odstoupení od smlouvy</w:t>
      </w:r>
      <w:r w:rsidRPr="00EE270E">
        <w:rPr>
          <w:rFonts w:ascii="Verdana" w:eastAsia="Verdana" w:hAnsi="Verdana" w:cs="Times New Roman"/>
          <w:noProof/>
        </w:rPr>
        <w:t xml:space="preserve">, se </w:t>
      </w:r>
      <w:r w:rsidR="001A0DBB">
        <w:rPr>
          <w:rFonts w:ascii="Verdana" w:eastAsia="Verdana" w:hAnsi="Verdana" w:cs="Times New Roman"/>
          <w:noProof/>
        </w:rPr>
        <w:t>dodavatel</w:t>
      </w:r>
      <w:r w:rsidRPr="00EE270E">
        <w:rPr>
          <w:rFonts w:ascii="Verdana" w:eastAsia="Verdana" w:hAnsi="Verdana" w:cs="Times New Roman"/>
          <w:noProof/>
        </w:rPr>
        <w:t xml:space="preserve"> zavazuje:</w:t>
      </w:r>
    </w:p>
    <w:p w:rsidR="008918AC" w:rsidRPr="000B39E3" w:rsidRDefault="008918AC" w:rsidP="002B1CC7">
      <w:pPr>
        <w:numPr>
          <w:ilvl w:val="0"/>
          <w:numId w:val="8"/>
        </w:numPr>
        <w:spacing w:before="60" w:after="0" w:line="240" w:lineRule="auto"/>
      </w:pPr>
      <w:r w:rsidRPr="000B39E3">
        <w:t xml:space="preserve">okamžitě ukončit veškeré práce </w:t>
      </w:r>
      <w:r w:rsidR="006C1725">
        <w:t>dle této smlouvy</w:t>
      </w:r>
      <w:r w:rsidRPr="000B39E3">
        <w:t>, které nesnesou odkladu, aby objednatel nebo třetí osoby neutrpěly újmu na svých právech, zejména na životě, zdraví, majetku nebo bezpečnosti,</w:t>
      </w:r>
    </w:p>
    <w:p w:rsidR="008918AC" w:rsidRPr="000B39E3" w:rsidRDefault="008918AC" w:rsidP="002B1CC7">
      <w:pPr>
        <w:numPr>
          <w:ilvl w:val="0"/>
          <w:numId w:val="8"/>
        </w:numPr>
        <w:spacing w:before="60" w:after="0" w:line="240" w:lineRule="auto"/>
      </w:pPr>
      <w:r w:rsidRPr="000B39E3">
        <w:t xml:space="preserve">do 15 dnů ode dne, kdy odstoupení od smlouvy nabude účinnosti, vyklidit a předat zpět objednateli </w:t>
      </w:r>
      <w:r>
        <w:t>pracovišt</w:t>
      </w:r>
      <w:r w:rsidRPr="000B39E3">
        <w:t>ě (pracoviště),</w:t>
      </w:r>
    </w:p>
    <w:p w:rsidR="008918AC" w:rsidRPr="000B39E3" w:rsidRDefault="008918AC" w:rsidP="002B1CC7">
      <w:pPr>
        <w:numPr>
          <w:ilvl w:val="0"/>
          <w:numId w:val="8"/>
        </w:numPr>
        <w:spacing w:before="60" w:after="0" w:line="240" w:lineRule="auto"/>
      </w:pPr>
      <w:r w:rsidRPr="000B39E3">
        <w:t>do 15 dnů ode dne, kdy odstoupení od smlouvy</w:t>
      </w:r>
      <w:r w:rsidR="006C1725">
        <w:t xml:space="preserve"> </w:t>
      </w:r>
      <w:r w:rsidRPr="000B39E3">
        <w:t xml:space="preserve">nabude účinnosti, zjistit rozsah všech prací, které byly </w:t>
      </w:r>
      <w:r w:rsidR="006C1725">
        <w:t>dle této smlouvy</w:t>
      </w:r>
      <w:r w:rsidRPr="000B39E3">
        <w:t xml:space="preserve"> skutečně provedeny ode dne posledního zjištění do doby ukončení prací a které byly objednatelem</w:t>
      </w:r>
      <w:r w:rsidR="006C1725">
        <w:t xml:space="preserve"> potvrzeny a</w:t>
      </w:r>
      <w:r w:rsidRPr="000B39E3">
        <w:t xml:space="preserve"> převzaty, a předat objednateli k odsouhlasení a potvrzení </w:t>
      </w:r>
      <w:r w:rsidR="006C1725">
        <w:t>soupis těchto prací a protokoly</w:t>
      </w:r>
      <w:r w:rsidRPr="000B39E3">
        <w:t>,</w:t>
      </w:r>
    </w:p>
    <w:p w:rsidR="008918AC" w:rsidRPr="000B39E3" w:rsidRDefault="008918AC" w:rsidP="002B1CC7">
      <w:pPr>
        <w:numPr>
          <w:ilvl w:val="0"/>
          <w:numId w:val="8"/>
        </w:numPr>
        <w:spacing w:before="60" w:after="0" w:line="240" w:lineRule="auto"/>
      </w:pPr>
      <w:r w:rsidRPr="000B39E3">
        <w:t xml:space="preserve">v souladu s výše uvedeným zjištěným rozsahem prací provedených </w:t>
      </w:r>
      <w:r w:rsidR="006C1725">
        <w:t>dle této smlouvy</w:t>
      </w:r>
      <w:r w:rsidRPr="000B39E3">
        <w:t xml:space="preserve"> vystavit a doručit objednateli daňový doklad za účelem úhrady skutečně provedených a objednatelem převzatých prací,</w:t>
      </w:r>
    </w:p>
    <w:p w:rsidR="008918AC" w:rsidRPr="000B39E3" w:rsidRDefault="008918AC" w:rsidP="002B1CC7">
      <w:pPr>
        <w:numPr>
          <w:ilvl w:val="0"/>
          <w:numId w:val="8"/>
        </w:numPr>
        <w:spacing w:before="60" w:after="0" w:line="240" w:lineRule="auto"/>
      </w:pPr>
      <w:r w:rsidRPr="000B39E3">
        <w:t xml:space="preserve">vrátit objednateli veškeré podklady a věci, které od něho za účelem </w:t>
      </w:r>
      <w:r w:rsidR="006C1725">
        <w:t>plnění smlouvy</w:t>
      </w:r>
      <w:r w:rsidRPr="000B39E3">
        <w:t xml:space="preserve"> převzal,</w:t>
      </w:r>
    </w:p>
    <w:p w:rsidR="008918AC" w:rsidRPr="000B39E3" w:rsidRDefault="008918AC" w:rsidP="002B1CC7">
      <w:pPr>
        <w:numPr>
          <w:ilvl w:val="0"/>
          <w:numId w:val="8"/>
        </w:numPr>
        <w:spacing w:before="60" w:after="0" w:line="240" w:lineRule="auto"/>
      </w:pPr>
      <w:r w:rsidRPr="000B39E3">
        <w:t xml:space="preserve">předat objednateli veškeré doklady a dokumenty vztahující se k již </w:t>
      </w:r>
      <w:r w:rsidR="006C1725">
        <w:t xml:space="preserve">pracím </w:t>
      </w:r>
      <w:proofErr w:type="spellStart"/>
      <w:r w:rsidR="006C1725">
        <w:t>ši</w:t>
      </w:r>
      <w:proofErr w:type="spellEnd"/>
      <w:r w:rsidR="006C1725">
        <w:t xml:space="preserve"> jejich části</w:t>
      </w:r>
      <w:r w:rsidRPr="000B39E3">
        <w:t>,</w:t>
      </w:r>
    </w:p>
    <w:p w:rsidR="008918AC" w:rsidRPr="000B39E3" w:rsidRDefault="008918AC" w:rsidP="002B1CC7">
      <w:pPr>
        <w:numPr>
          <w:ilvl w:val="0"/>
          <w:numId w:val="8"/>
        </w:numPr>
        <w:spacing w:before="60" w:after="0" w:line="240" w:lineRule="auto"/>
      </w:pPr>
      <w:r w:rsidRPr="000B39E3">
        <w:t>předat objednateli veškerý materiál, výrobky a zařízení, které již byly objednatelem uhrazeny,</w:t>
      </w:r>
    </w:p>
    <w:p w:rsidR="008918AC" w:rsidRPr="000B39E3" w:rsidRDefault="008918AC" w:rsidP="002B1CC7">
      <w:pPr>
        <w:numPr>
          <w:ilvl w:val="0"/>
          <w:numId w:val="8"/>
        </w:numPr>
        <w:spacing w:before="60" w:line="240" w:lineRule="auto"/>
      </w:pPr>
      <w:r w:rsidRPr="000B39E3">
        <w:t>bez zbytečného odkladu nahradit objednateli škodu, která mu odstoupením vznikla v případě, že objednatel odstoupil od smlouvy</w:t>
      </w:r>
      <w:r w:rsidR="006C1725">
        <w:t xml:space="preserve"> </w:t>
      </w:r>
      <w:r w:rsidRPr="000B39E3">
        <w:t xml:space="preserve">z důvodu na straně </w:t>
      </w:r>
      <w:r w:rsidR="001A0DBB">
        <w:t>dodavatel</w:t>
      </w:r>
      <w:r w:rsidRPr="000B39E3">
        <w:t xml:space="preserve">e. </w:t>
      </w:r>
    </w:p>
    <w:p w:rsidR="008918AC"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 xml:space="preserve">V případě odstoupení od </w:t>
      </w:r>
      <w:r w:rsidR="003E7232">
        <w:rPr>
          <w:rFonts w:ascii="Verdana" w:eastAsia="Verdana" w:hAnsi="Verdana" w:cs="Times New Roman"/>
          <w:noProof/>
        </w:rPr>
        <w:t xml:space="preserve">této </w:t>
      </w:r>
      <w:r w:rsidRPr="00EE270E">
        <w:rPr>
          <w:rFonts w:ascii="Verdana" w:eastAsia="Verdana" w:hAnsi="Verdana" w:cs="Times New Roman"/>
          <w:noProof/>
        </w:rPr>
        <w:t xml:space="preserve">smlouvy se objednatel zavazuje uhradit </w:t>
      </w:r>
      <w:r w:rsidR="001A0DBB">
        <w:rPr>
          <w:rFonts w:ascii="Verdana" w:eastAsia="Verdana" w:hAnsi="Verdana" w:cs="Times New Roman"/>
          <w:noProof/>
        </w:rPr>
        <w:t>dodavatel</w:t>
      </w:r>
      <w:r w:rsidR="00FA26AD">
        <w:rPr>
          <w:rFonts w:ascii="Verdana" w:eastAsia="Verdana" w:hAnsi="Verdana" w:cs="Times New Roman"/>
          <w:noProof/>
        </w:rPr>
        <w:t>i část ceny</w:t>
      </w:r>
      <w:r w:rsidRPr="00EE270E">
        <w:rPr>
          <w:rFonts w:ascii="Verdana" w:eastAsia="Verdana" w:hAnsi="Verdana" w:cs="Times New Roman"/>
          <w:noProof/>
        </w:rPr>
        <w:t>, která odpo</w:t>
      </w:r>
      <w:r w:rsidR="00FA26AD">
        <w:rPr>
          <w:rFonts w:ascii="Verdana" w:eastAsia="Verdana" w:hAnsi="Verdana" w:cs="Times New Roman"/>
          <w:noProof/>
        </w:rPr>
        <w:t>vídá rozsahu prací, jež byly v souladu s touto smlouvou</w:t>
      </w:r>
      <w:r w:rsidRPr="00EE270E">
        <w:rPr>
          <w:rFonts w:ascii="Verdana" w:eastAsia="Verdana" w:hAnsi="Verdana" w:cs="Times New Roman"/>
          <w:noProof/>
        </w:rPr>
        <w:t>provedeny do okamžiku jejich ukončení poté, kdy odstoupení od smlouvy nabylo účinnosti.</w:t>
      </w:r>
    </w:p>
    <w:p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 xml:space="preserve">Dojde-li však k odstoupení od smlouvy z důvodu na straně </w:t>
      </w:r>
      <w:r w:rsidR="001A0DBB">
        <w:rPr>
          <w:rFonts w:ascii="Verdana" w:eastAsia="Verdana" w:hAnsi="Verdana" w:cs="Times New Roman"/>
          <w:noProof/>
        </w:rPr>
        <w:t>dodavatel</w:t>
      </w:r>
      <w:r w:rsidRPr="00EE270E">
        <w:rPr>
          <w:rFonts w:ascii="Verdana" w:eastAsia="Verdana" w:hAnsi="Verdana" w:cs="Times New Roman"/>
          <w:noProof/>
        </w:rPr>
        <w:t>e a rozsah provedených prací nemá pro objednatel význam, není povinen za provedené práce odpovídající cenu uhradit.</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w:t>
      </w:r>
      <w:r w:rsidR="00FA26AD">
        <w:rPr>
          <w:rFonts w:ascii="Verdana" w:eastAsia="Verdana" w:hAnsi="Verdana" w:cs="Times New Roman"/>
          <w:noProof/>
        </w:rPr>
        <w:t xml:space="preserve">smluvní </w:t>
      </w:r>
      <w:r w:rsidRPr="00EE270E">
        <w:rPr>
          <w:rFonts w:ascii="Verdana" w:eastAsia="Verdana" w:hAnsi="Verdana" w:cs="Times New Roman"/>
          <w:noProof/>
        </w:rPr>
        <w:t xml:space="preserve">ceny o částku odpovídající výši škody, která objednateli vznikla v důsledku odstoupení od smlouvy z důvodů na straně </w:t>
      </w:r>
      <w:r w:rsidR="001A0DBB">
        <w:rPr>
          <w:rFonts w:ascii="Verdana" w:eastAsia="Verdana" w:hAnsi="Verdana" w:cs="Times New Roman"/>
          <w:noProof/>
        </w:rPr>
        <w:t>dodavatel</w:t>
      </w:r>
      <w:r w:rsidRPr="00EE270E">
        <w:rPr>
          <w:rFonts w:ascii="Verdana" w:eastAsia="Verdana" w:hAnsi="Verdana" w:cs="Times New Roman"/>
          <w:noProof/>
        </w:rPr>
        <w:t xml:space="preserve">e.  </w:t>
      </w:r>
    </w:p>
    <w:p w:rsidR="008918AC" w:rsidRPr="00EE270E" w:rsidRDefault="008918AC" w:rsidP="002B1CC7">
      <w:pPr>
        <w:numPr>
          <w:ilvl w:val="1"/>
          <w:numId w:val="3"/>
        </w:numPr>
        <w:tabs>
          <w:tab w:val="clear" w:pos="1191"/>
        </w:tabs>
        <w:rPr>
          <w:rFonts w:ascii="Verdana" w:eastAsia="Verdana" w:hAnsi="Verdana" w:cs="Times New Roman"/>
          <w:noProof/>
        </w:rPr>
      </w:pPr>
      <w:r w:rsidRPr="003E7232">
        <w:rPr>
          <w:rFonts w:ascii="Verdana" w:eastAsia="Verdana" w:hAnsi="Verdana" w:cs="Times New Roman"/>
          <w:noProof/>
        </w:rPr>
        <w:t xml:space="preserve">Jestliže dojde k odstoupení od smlouvy před dokončením </w:t>
      </w:r>
      <w:r w:rsidR="003E7232" w:rsidRPr="003E7232">
        <w:rPr>
          <w:rFonts w:ascii="Verdana" w:eastAsia="Verdana" w:hAnsi="Verdana" w:cs="Times New Roman"/>
          <w:noProof/>
        </w:rPr>
        <w:t>prací</w:t>
      </w:r>
      <w:r w:rsidRPr="003E7232">
        <w:rPr>
          <w:rFonts w:ascii="Verdana" w:eastAsia="Verdana" w:hAnsi="Verdana" w:cs="Times New Roman"/>
          <w:noProof/>
        </w:rPr>
        <w:t xml:space="preserve">, je objednatel oprávněn zajistit provedení zbylé části </w:t>
      </w:r>
      <w:r w:rsidR="003E7232" w:rsidRPr="003E7232">
        <w:rPr>
          <w:rFonts w:ascii="Verdana" w:eastAsia="Verdana" w:hAnsi="Verdana" w:cs="Times New Roman"/>
          <w:noProof/>
        </w:rPr>
        <w:t>prací</w:t>
      </w:r>
      <w:r w:rsidRPr="003E7232">
        <w:rPr>
          <w:rFonts w:ascii="Verdana" w:eastAsia="Verdana" w:hAnsi="Verdana" w:cs="Times New Roman"/>
          <w:noProof/>
        </w:rPr>
        <w:t xml:space="preserve"> prostřednictvím jiného </w:t>
      </w:r>
      <w:r w:rsidR="001A0DBB" w:rsidRPr="003E7232">
        <w:rPr>
          <w:rFonts w:ascii="Verdana" w:eastAsia="Verdana" w:hAnsi="Verdana" w:cs="Times New Roman"/>
          <w:noProof/>
        </w:rPr>
        <w:t>dodavatel</w:t>
      </w:r>
      <w:r w:rsidRPr="003E7232">
        <w:rPr>
          <w:rFonts w:ascii="Verdana" w:eastAsia="Verdana" w:hAnsi="Verdana" w:cs="Times New Roman"/>
          <w:noProof/>
        </w:rPr>
        <w:t>e</w:t>
      </w:r>
      <w:r w:rsidRPr="00EE270E">
        <w:rPr>
          <w:rFonts w:ascii="Verdana" w:eastAsia="Verdana" w:hAnsi="Verdana" w:cs="Times New Roman"/>
          <w:noProof/>
        </w:rPr>
        <w:t>.</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8918AC" w:rsidRPr="00EE270E" w:rsidRDefault="001A0DBB" w:rsidP="002B1CC7">
      <w:pPr>
        <w:numPr>
          <w:ilvl w:val="1"/>
          <w:numId w:val="3"/>
        </w:numPr>
        <w:tabs>
          <w:tab w:val="clear" w:pos="1191"/>
        </w:tabs>
        <w:rPr>
          <w:rFonts w:ascii="Verdana" w:eastAsia="Verdana" w:hAnsi="Verdana" w:cs="Times New Roman"/>
          <w:noProof/>
        </w:rPr>
      </w:pPr>
      <w:r>
        <w:rPr>
          <w:rFonts w:ascii="Verdana" w:eastAsia="Verdana" w:hAnsi="Verdana" w:cs="Times New Roman"/>
          <w:noProof/>
        </w:rPr>
        <w:lastRenderedPageBreak/>
        <w:t>Dodavatel</w:t>
      </w:r>
      <w:r w:rsidR="008918AC" w:rsidRPr="00EE270E">
        <w:rPr>
          <w:rFonts w:ascii="Verdana" w:eastAsia="Verdana" w:hAnsi="Verdana" w:cs="Times New Roman"/>
          <w:noProof/>
        </w:rPr>
        <w:t xml:space="preserve"> prohlašuje, že souhlasí, aby objednatel pokud to bude nezbytné, použil jeho osobní údaje v souladu se zákonem č. 101/2000 Sb. o ochraně osobních údajů v platném znění, pro účely sepsání této smlouvy a jejich zpracování v systému SAP.</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8918AC" w:rsidRPr="00EE270E" w:rsidRDefault="008918AC" w:rsidP="002B1CC7">
      <w:pPr>
        <w:numPr>
          <w:ilvl w:val="1"/>
          <w:numId w:val="3"/>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8918AC" w:rsidRPr="00DF2F2A" w:rsidRDefault="008918AC" w:rsidP="002B1CC7">
      <w:pPr>
        <w:numPr>
          <w:ilvl w:val="1"/>
          <w:numId w:val="3"/>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918AC" w:rsidRPr="00DF2F2A" w:rsidRDefault="008918AC" w:rsidP="002B1CC7">
      <w:pPr>
        <w:numPr>
          <w:ilvl w:val="1"/>
          <w:numId w:val="3"/>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8918AC" w:rsidRPr="008D1D1C" w:rsidRDefault="008918AC" w:rsidP="002B1CC7">
      <w:pPr>
        <w:numPr>
          <w:ilvl w:val="1"/>
          <w:numId w:val="3"/>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rsidR="008918AC" w:rsidRPr="008D1D1C" w:rsidRDefault="008918AC" w:rsidP="002B1CC7">
      <w:pPr>
        <w:numPr>
          <w:ilvl w:val="1"/>
          <w:numId w:val="3"/>
        </w:numPr>
        <w:tabs>
          <w:tab w:val="clear" w:pos="1191"/>
        </w:tabs>
        <w:rPr>
          <w:rFonts w:ascii="Verdana" w:eastAsia="Verdana" w:hAnsi="Verdana" w:cs="Times New Roman"/>
          <w:noProof/>
        </w:rPr>
      </w:pPr>
      <w:r w:rsidRPr="008D1D1C">
        <w:rPr>
          <w:rFonts w:ascii="Verdana" w:eastAsia="Verdana" w:hAnsi="Verdana" w:cs="Times New Roman"/>
          <w:noProof/>
        </w:rPr>
        <w:lastRenderedPageBreak/>
        <w:t>Tato smlouva je vyhotovena v</w:t>
      </w:r>
      <w:r w:rsidR="000A43E8">
        <w:rPr>
          <w:rFonts w:ascii="Verdana" w:eastAsia="Verdana" w:hAnsi="Verdana" w:cs="Times New Roman"/>
          <w:noProof/>
        </w:rPr>
        <w:t>e</w:t>
      </w:r>
      <w:r w:rsidRPr="008D1D1C">
        <w:rPr>
          <w:rFonts w:ascii="Verdana" w:eastAsia="Verdana" w:hAnsi="Verdana" w:cs="Times New Roman"/>
          <w:noProof/>
        </w:rPr>
        <w:t> </w:t>
      </w:r>
      <w:r w:rsidR="000A43E8" w:rsidRPr="000A43E8">
        <w:rPr>
          <w:rFonts w:ascii="Verdana" w:eastAsia="Verdana" w:hAnsi="Verdana" w:cs="Times New Roman"/>
          <w:noProof/>
          <w:highlight w:val="yellow"/>
        </w:rPr>
        <w:t>4 (čtyřech)</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A43E8">
        <w:rPr>
          <w:rFonts w:ascii="Verdana" w:eastAsia="Verdana" w:hAnsi="Verdana" w:cs="Times New Roman"/>
          <w:noProof/>
        </w:rPr>
        <w:t>2</w:t>
      </w:r>
      <w:r w:rsidRPr="008D1D1C">
        <w:rPr>
          <w:rFonts w:ascii="Verdana" w:eastAsia="Verdana" w:hAnsi="Verdana" w:cs="Times New Roman"/>
          <w:noProof/>
        </w:rPr>
        <w:t xml:space="preserve"> vyhotovení smlouvy a </w:t>
      </w:r>
      <w:r w:rsidR="001A0DBB">
        <w:rPr>
          <w:rFonts w:ascii="Verdana" w:eastAsia="Verdana" w:hAnsi="Verdana" w:cs="Times New Roman"/>
          <w:noProof/>
        </w:rPr>
        <w:t>dodavatel</w:t>
      </w:r>
      <w:r w:rsidRPr="008D1D1C">
        <w:rPr>
          <w:rFonts w:ascii="Verdana" w:eastAsia="Verdana" w:hAnsi="Verdana" w:cs="Times New Roman"/>
          <w:noProof/>
        </w:rPr>
        <w:t xml:space="preserve">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rsidR="008918AC" w:rsidRPr="00D577EA" w:rsidRDefault="008918AC" w:rsidP="002B1CC7">
      <w:pPr>
        <w:numPr>
          <w:ilvl w:val="1"/>
          <w:numId w:val="3"/>
        </w:numPr>
        <w:tabs>
          <w:tab w:val="clear" w:pos="1191"/>
        </w:tabs>
        <w:rPr>
          <w:rFonts w:ascii="Verdana" w:eastAsia="Verdana" w:hAnsi="Verdana" w:cs="Times New Roman"/>
          <w:noProof/>
        </w:rPr>
      </w:pPr>
      <w:r w:rsidRPr="00D577EA">
        <w:rPr>
          <w:rFonts w:ascii="Verdana" w:eastAsia="Verdana" w:hAnsi="Verdana" w:cs="Times New Roman"/>
          <w:noProof/>
        </w:rPr>
        <w:t>Nedílnou součástí této smlouvy jsou přílohy číslo:</w:t>
      </w:r>
    </w:p>
    <w:p w:rsidR="008918AC" w:rsidRPr="00794125" w:rsidRDefault="008F3935" w:rsidP="002B1CC7">
      <w:pPr>
        <w:pStyle w:val="BodyText31"/>
        <w:numPr>
          <w:ilvl w:val="0"/>
          <w:numId w:val="7"/>
        </w:numPr>
        <w:tabs>
          <w:tab w:val="clear" w:pos="2268"/>
          <w:tab w:val="clear" w:pos="4536"/>
        </w:tabs>
        <w:ind w:left="1418"/>
        <w:jc w:val="left"/>
        <w:rPr>
          <w:rFonts w:asciiTheme="minorHAnsi" w:hAnsiTheme="minorHAnsi" w:cs="Times New Roman"/>
          <w:sz w:val="18"/>
          <w:szCs w:val="18"/>
        </w:rPr>
      </w:pPr>
      <w:r w:rsidRPr="00794125">
        <w:rPr>
          <w:rFonts w:asciiTheme="minorHAnsi" w:hAnsiTheme="minorHAnsi" w:cs="Times New Roman"/>
          <w:sz w:val="18"/>
          <w:szCs w:val="18"/>
        </w:rPr>
        <w:t>Soupis prací – jednotkové ceny</w:t>
      </w:r>
    </w:p>
    <w:p w:rsidR="008918AC" w:rsidRDefault="008918AC" w:rsidP="002B1CC7">
      <w:pPr>
        <w:pStyle w:val="BodyText31"/>
        <w:numPr>
          <w:ilvl w:val="0"/>
          <w:numId w:val="7"/>
        </w:numPr>
        <w:tabs>
          <w:tab w:val="clear" w:pos="2268"/>
          <w:tab w:val="clear" w:pos="4536"/>
        </w:tabs>
        <w:ind w:left="1418"/>
        <w:jc w:val="left"/>
        <w:rPr>
          <w:rFonts w:asciiTheme="minorHAnsi" w:hAnsiTheme="minorHAnsi"/>
          <w:sz w:val="18"/>
          <w:szCs w:val="18"/>
        </w:rPr>
      </w:pPr>
      <w:r w:rsidRPr="004176DE">
        <w:rPr>
          <w:rFonts w:asciiTheme="minorHAnsi" w:hAnsiTheme="minorHAnsi"/>
          <w:sz w:val="18"/>
          <w:szCs w:val="18"/>
        </w:rPr>
        <w:t>Nález podezřelého předmětu</w:t>
      </w:r>
    </w:p>
    <w:p w:rsidR="00F83875" w:rsidRDefault="00F83875" w:rsidP="00F83875">
      <w:pPr>
        <w:pStyle w:val="BodyText31"/>
        <w:tabs>
          <w:tab w:val="clear" w:pos="2268"/>
          <w:tab w:val="clear" w:pos="4536"/>
        </w:tabs>
        <w:jc w:val="left"/>
        <w:rPr>
          <w:rFonts w:asciiTheme="minorHAnsi" w:hAnsiTheme="minorHAnsi"/>
          <w:sz w:val="18"/>
          <w:szCs w:val="18"/>
        </w:rPr>
      </w:pPr>
    </w:p>
    <w:p w:rsidR="00F83875" w:rsidRPr="004176DE" w:rsidRDefault="00F83875" w:rsidP="00F83875">
      <w:pPr>
        <w:pStyle w:val="BodyText31"/>
        <w:tabs>
          <w:tab w:val="clear" w:pos="2268"/>
          <w:tab w:val="clear" w:pos="4536"/>
        </w:tabs>
        <w:jc w:val="left"/>
        <w:rPr>
          <w:rFonts w:asciiTheme="minorHAnsi" w:hAnsiTheme="minorHAnsi"/>
          <w:sz w:val="18"/>
          <w:szCs w:val="18"/>
        </w:rPr>
      </w:pPr>
    </w:p>
    <w:p w:rsidR="008918AC"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rsidR="00F83875" w:rsidRPr="000B39E3" w:rsidRDefault="00F83875" w:rsidP="008918AC">
      <w:pPr>
        <w:pStyle w:val="BodyText31"/>
        <w:tabs>
          <w:tab w:val="clear" w:pos="2268"/>
          <w:tab w:val="clear" w:pos="4536"/>
          <w:tab w:val="left" w:pos="5529"/>
        </w:tabs>
        <w:spacing w:before="240"/>
        <w:jc w:val="left"/>
        <w:rPr>
          <w:rFonts w:asciiTheme="minorHAnsi" w:hAnsiTheme="minorHAnsi"/>
          <w:sz w:val="18"/>
          <w:szCs w:val="18"/>
        </w:rPr>
      </w:pPr>
    </w:p>
    <w:p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001A0DBB">
        <w:rPr>
          <w:rFonts w:asciiTheme="minorHAnsi" w:hAnsiTheme="minorHAnsi" w:cs="Times New Roman"/>
          <w:b w:val="0"/>
          <w:sz w:val="18"/>
          <w:szCs w:val="18"/>
        </w:rPr>
        <w:t>Dodavatel</w:t>
      </w:r>
      <w:r w:rsidRPr="000B39E3">
        <w:rPr>
          <w:rFonts w:asciiTheme="minorHAnsi" w:hAnsiTheme="minorHAnsi" w:cs="Times New Roman"/>
          <w:b w:val="0"/>
          <w:sz w:val="18"/>
          <w:szCs w:val="18"/>
        </w:rPr>
        <w:t>:</w:t>
      </w:r>
    </w:p>
    <w:p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8918AC" w:rsidRPr="000B39E3" w:rsidRDefault="008918AC" w:rsidP="008918AC">
      <w:pPr>
        <w:tabs>
          <w:tab w:val="center" w:pos="1418"/>
          <w:tab w:val="left" w:pos="5529"/>
          <w:tab w:val="center" w:pos="6379"/>
        </w:tabs>
      </w:pPr>
      <w:r w:rsidRPr="000B39E3">
        <w:t>ředitel</w:t>
      </w:r>
      <w:r w:rsidRPr="000B39E3">
        <w:tab/>
      </w:r>
    </w:p>
    <w:p w:rsidR="008918AC" w:rsidRDefault="008918AC" w:rsidP="008918AC">
      <w:pPr>
        <w:tabs>
          <w:tab w:val="center" w:pos="1418"/>
          <w:tab w:val="left" w:pos="5529"/>
          <w:tab w:val="center" w:pos="6379"/>
        </w:tabs>
      </w:pPr>
      <w:r w:rsidRPr="000B39E3">
        <w:t>Oblastní ředitelství Praha</w:t>
      </w:r>
      <w:r w:rsidRPr="000B39E3">
        <w:tab/>
      </w:r>
    </w:p>
    <w:p w:rsidR="008918AC" w:rsidRDefault="008918AC" w:rsidP="008918AC">
      <w:pPr>
        <w:tabs>
          <w:tab w:val="center" w:pos="1418"/>
          <w:tab w:val="left" w:pos="5529"/>
          <w:tab w:val="center" w:pos="6379"/>
        </w:tabs>
      </w:pPr>
    </w:p>
    <w:p w:rsidR="00F83875" w:rsidRDefault="00F83875" w:rsidP="008918AC">
      <w:pPr>
        <w:tabs>
          <w:tab w:val="center" w:pos="1418"/>
          <w:tab w:val="left" w:pos="5529"/>
          <w:tab w:val="center" w:pos="6379"/>
        </w:tabs>
      </w:pPr>
    </w:p>
    <w:p w:rsidR="008918AC" w:rsidRDefault="008918AC" w:rsidP="008918AC">
      <w:pPr>
        <w:tabs>
          <w:tab w:val="center" w:pos="1418"/>
          <w:tab w:val="left" w:pos="5529"/>
          <w:tab w:val="center" w:pos="6379"/>
        </w:tabs>
      </w:pPr>
      <w:bookmarkStart w:id="1" w:name="_GoBack"/>
      <w:bookmarkEnd w:id="1"/>
    </w:p>
    <w:p w:rsidR="00F83875" w:rsidRPr="000B39E3" w:rsidRDefault="00F83875" w:rsidP="008918AC">
      <w:pPr>
        <w:tabs>
          <w:tab w:val="center" w:pos="1418"/>
          <w:tab w:val="left" w:pos="5529"/>
          <w:tab w:val="center" w:pos="6379"/>
        </w:tabs>
      </w:pPr>
    </w:p>
    <w:p w:rsidR="008918AC" w:rsidRPr="000B39E3" w:rsidRDefault="008918AC" w:rsidP="008918AC">
      <w:pPr>
        <w:pStyle w:val="Zkladntext2"/>
        <w:spacing w:before="240"/>
      </w:pPr>
      <w:r w:rsidRPr="000B39E3">
        <w:t>Tato smlouva byla uveřejněna prostřednictvím Registru smluv dne ……………….</w:t>
      </w:r>
    </w:p>
    <w:p w:rsidR="009F392E" w:rsidRPr="008918AC" w:rsidRDefault="009F392E" w:rsidP="008918AC"/>
    <w:sectPr w:rsidR="009F392E" w:rsidRPr="008918A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0BE" w:rsidRDefault="00E120BE" w:rsidP="00962258">
      <w:pPr>
        <w:spacing w:after="0" w:line="240" w:lineRule="auto"/>
      </w:pPr>
      <w:r>
        <w:separator/>
      </w:r>
    </w:p>
  </w:endnote>
  <w:endnote w:type="continuationSeparator" w:id="0">
    <w:p w:rsidR="00E120BE" w:rsidRDefault="00E120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795">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2795">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813FF77" wp14:editId="423C5EF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113B7F8" wp14:editId="0C856C3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279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2795">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Pr="000731C7" w:rsidRDefault="00F1715C" w:rsidP="00460660">
          <w:pPr>
            <w:pStyle w:val="Zpat"/>
          </w:pPr>
          <w:r w:rsidRPr="000731C7">
            <w:t>Správa železni</w:t>
          </w:r>
          <w:r w:rsidR="00F5558F" w:rsidRPr="000731C7">
            <w:t>c</w:t>
          </w:r>
          <w:r w:rsidRPr="000731C7">
            <w:t>, státní organizace</w:t>
          </w:r>
        </w:p>
        <w:p w:rsidR="00F1715C" w:rsidRPr="000731C7" w:rsidRDefault="00F1715C" w:rsidP="00460660">
          <w:pPr>
            <w:pStyle w:val="Zpat"/>
          </w:pPr>
          <w:r w:rsidRPr="000731C7">
            <w:t>zapsána v obchodním rejstříku vedeném Městským soudem v Praze, spisová značka A 48384</w:t>
          </w:r>
        </w:p>
      </w:tc>
      <w:tc>
        <w:tcPr>
          <w:tcW w:w="2835" w:type="dxa"/>
          <w:shd w:val="clear" w:color="auto" w:fill="auto"/>
          <w:tcMar>
            <w:left w:w="0" w:type="dxa"/>
            <w:right w:w="0" w:type="dxa"/>
          </w:tcMar>
        </w:tcPr>
        <w:p w:rsidR="00F1715C" w:rsidRPr="000731C7" w:rsidRDefault="00F1715C" w:rsidP="00460660">
          <w:pPr>
            <w:pStyle w:val="Zpat"/>
          </w:pPr>
          <w:r w:rsidRPr="000731C7">
            <w:t>Sídlo: Dlážděná 1003/7, 110 00 Praha 1</w:t>
          </w:r>
        </w:p>
        <w:p w:rsidR="00F1715C" w:rsidRPr="000731C7" w:rsidRDefault="00F1715C" w:rsidP="00460660">
          <w:pPr>
            <w:pStyle w:val="Zpat"/>
          </w:pPr>
          <w:r w:rsidRPr="000731C7">
            <w:t>IČ</w:t>
          </w:r>
          <w:r w:rsidR="00F5558F" w:rsidRPr="000731C7">
            <w:t>O</w:t>
          </w:r>
          <w:r w:rsidRPr="000731C7">
            <w:t>: 709 94 234 DIČ: CZ 709 94 234</w:t>
          </w:r>
        </w:p>
        <w:p w:rsidR="00F1715C" w:rsidRPr="000731C7" w:rsidRDefault="00F1715C" w:rsidP="00460660">
          <w:pPr>
            <w:pStyle w:val="Zpat"/>
          </w:pPr>
          <w:r w:rsidRPr="000731C7">
            <w:t>www.szdc.cz</w:t>
          </w:r>
        </w:p>
      </w:tc>
      <w:tc>
        <w:tcPr>
          <w:tcW w:w="2921" w:type="dxa"/>
        </w:tcPr>
        <w:p w:rsidR="00F1715C" w:rsidRPr="000731C7" w:rsidRDefault="000731C7" w:rsidP="000731C7">
          <w:pPr>
            <w:pStyle w:val="Zpat"/>
            <w:rPr>
              <w:b/>
            </w:rPr>
          </w:pPr>
          <w:r w:rsidRPr="000731C7">
            <w:rPr>
              <w:b/>
            </w:rPr>
            <w:t>Oblastní ředitelství Praha</w:t>
          </w:r>
        </w:p>
        <w:p w:rsidR="000731C7" w:rsidRPr="000731C7" w:rsidRDefault="000731C7" w:rsidP="000731C7">
          <w:pPr>
            <w:pStyle w:val="Zpat"/>
            <w:rPr>
              <w:b/>
            </w:rPr>
          </w:pPr>
          <w:r w:rsidRPr="000731C7">
            <w:rPr>
              <w:b/>
            </w:rPr>
            <w:t>Partyzánská 24</w:t>
          </w:r>
        </w:p>
        <w:p w:rsidR="000731C7" w:rsidRDefault="000731C7" w:rsidP="000731C7">
          <w:pPr>
            <w:pStyle w:val="Zpat"/>
          </w:pPr>
          <w:r w:rsidRPr="000731C7">
            <w:rPr>
              <w:b/>
            </w:rPr>
            <w:t>170 00 Praha 7 - Holešovice</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2CE1A0FD" wp14:editId="66E9C8C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1C83CFB" wp14:editId="69D835F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0BE" w:rsidRDefault="00E120BE" w:rsidP="00962258">
      <w:pPr>
        <w:spacing w:after="0" w:line="240" w:lineRule="auto"/>
      </w:pPr>
      <w:r>
        <w:separator/>
      </w:r>
    </w:p>
  </w:footnote>
  <w:footnote w:type="continuationSeparator" w:id="0">
    <w:p w:rsidR="00E120BE" w:rsidRDefault="00E120B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901"/>
        </w:tabs>
        <w:ind w:left="1787"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nsid w:val="2BF76403"/>
    <w:multiLevelType w:val="multilevel"/>
    <w:tmpl w:val="0D34D660"/>
    <w:numStyleLink w:val="ListBulletmultilevel"/>
  </w:abstractNum>
  <w:abstractNum w:abstractNumId="3">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5">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4070991"/>
    <w:multiLevelType w:val="multilevel"/>
    <w:tmpl w:val="CABE99FC"/>
    <w:numStyleLink w:val="ListNumbermultilevel"/>
  </w:abstractNum>
  <w:abstractNum w:abstractNumId="7">
    <w:nsid w:val="788560FD"/>
    <w:multiLevelType w:val="hybridMultilevel"/>
    <w:tmpl w:val="98F45EE2"/>
    <w:lvl w:ilvl="0" w:tplc="0D04C148">
      <w:numFmt w:val="bullet"/>
      <w:lvlText w:val="-"/>
      <w:lvlJc w:val="left"/>
      <w:pPr>
        <w:ind w:left="1069" w:hanging="360"/>
      </w:pPr>
      <w:rPr>
        <w:rFonts w:ascii="Times New Roman" w:eastAsia="Times New Roman"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6"/>
    <w:lvlOverride w:ilvl="1">
      <w:lvl w:ilvl="1">
        <w:start w:val="1"/>
        <w:numFmt w:val="decimal"/>
        <w:pStyle w:val="slovanseznam2"/>
        <w:lvlText w:val="%1.%2"/>
        <w:lvlJc w:val="left"/>
        <w:pPr>
          <w:tabs>
            <w:tab w:val="num" w:pos="1191"/>
          </w:tabs>
          <w:ind w:left="1077" w:hanging="453"/>
        </w:pPr>
        <w:rPr>
          <w:rFonts w:hint="default"/>
          <w:b w:val="0"/>
        </w:rPr>
      </w:lvl>
    </w:lvlOverride>
  </w:num>
  <w:num w:numId="4">
    <w:abstractNumId w:val="2"/>
  </w:num>
  <w:num w:numId="5">
    <w:abstractNumId w:val="6"/>
  </w:num>
  <w:num w:numId="6">
    <w:abstractNumId w:val="3"/>
  </w:num>
  <w:num w:numId="7">
    <w:abstractNumId w:val="5"/>
  </w:num>
  <w:num w:numId="8">
    <w:abstractNumId w:val="4"/>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54A32"/>
    <w:rsid w:val="00072C1E"/>
    <w:rsid w:val="000731C7"/>
    <w:rsid w:val="000A43E8"/>
    <w:rsid w:val="000E23A7"/>
    <w:rsid w:val="000F78D2"/>
    <w:rsid w:val="0010693F"/>
    <w:rsid w:val="00114472"/>
    <w:rsid w:val="00151386"/>
    <w:rsid w:val="001550BC"/>
    <w:rsid w:val="001605B9"/>
    <w:rsid w:val="00163385"/>
    <w:rsid w:val="0016503F"/>
    <w:rsid w:val="00170EC5"/>
    <w:rsid w:val="00173A0D"/>
    <w:rsid w:val="001747C1"/>
    <w:rsid w:val="00175B3F"/>
    <w:rsid w:val="00184743"/>
    <w:rsid w:val="00194119"/>
    <w:rsid w:val="001956A6"/>
    <w:rsid w:val="001A0DBB"/>
    <w:rsid w:val="001C2795"/>
    <w:rsid w:val="001D6A3C"/>
    <w:rsid w:val="00207DF5"/>
    <w:rsid w:val="002130B7"/>
    <w:rsid w:val="00220527"/>
    <w:rsid w:val="002270BA"/>
    <w:rsid w:val="00253C55"/>
    <w:rsid w:val="00265B4B"/>
    <w:rsid w:val="00280E07"/>
    <w:rsid w:val="0028297D"/>
    <w:rsid w:val="00294FB9"/>
    <w:rsid w:val="002A01D5"/>
    <w:rsid w:val="002B1CC7"/>
    <w:rsid w:val="002B5798"/>
    <w:rsid w:val="002C31BF"/>
    <w:rsid w:val="002D08B1"/>
    <w:rsid w:val="002E0CD7"/>
    <w:rsid w:val="00341DCF"/>
    <w:rsid w:val="00344A85"/>
    <w:rsid w:val="00357BC6"/>
    <w:rsid w:val="003910D2"/>
    <w:rsid w:val="003956C6"/>
    <w:rsid w:val="003C0CA4"/>
    <w:rsid w:val="003E7232"/>
    <w:rsid w:val="004003C1"/>
    <w:rsid w:val="004176DE"/>
    <w:rsid w:val="00424A36"/>
    <w:rsid w:val="00440EF6"/>
    <w:rsid w:val="00441430"/>
    <w:rsid w:val="00450F07"/>
    <w:rsid w:val="00453CD3"/>
    <w:rsid w:val="00460660"/>
    <w:rsid w:val="004610E6"/>
    <w:rsid w:val="00461ED7"/>
    <w:rsid w:val="0047002A"/>
    <w:rsid w:val="00486107"/>
    <w:rsid w:val="00491827"/>
    <w:rsid w:val="004965A1"/>
    <w:rsid w:val="004A3E24"/>
    <w:rsid w:val="004B348C"/>
    <w:rsid w:val="004C4399"/>
    <w:rsid w:val="004C787C"/>
    <w:rsid w:val="004E143C"/>
    <w:rsid w:val="004E3A53"/>
    <w:rsid w:val="004F20BC"/>
    <w:rsid w:val="004F4B9B"/>
    <w:rsid w:val="004F69EA"/>
    <w:rsid w:val="00511AB9"/>
    <w:rsid w:val="00517FC8"/>
    <w:rsid w:val="00520F80"/>
    <w:rsid w:val="00523EA7"/>
    <w:rsid w:val="00553375"/>
    <w:rsid w:val="005556E1"/>
    <w:rsid w:val="00557C28"/>
    <w:rsid w:val="0056484F"/>
    <w:rsid w:val="005736B7"/>
    <w:rsid w:val="00575E5A"/>
    <w:rsid w:val="00587C78"/>
    <w:rsid w:val="005A0BAD"/>
    <w:rsid w:val="005C0DDA"/>
    <w:rsid w:val="005D141B"/>
    <w:rsid w:val="005D7BD0"/>
    <w:rsid w:val="005F1404"/>
    <w:rsid w:val="00600E81"/>
    <w:rsid w:val="0061068E"/>
    <w:rsid w:val="00642465"/>
    <w:rsid w:val="00660AD3"/>
    <w:rsid w:val="006779F9"/>
    <w:rsid w:val="00677B7F"/>
    <w:rsid w:val="006A066B"/>
    <w:rsid w:val="006A5570"/>
    <w:rsid w:val="006A689C"/>
    <w:rsid w:val="006B2713"/>
    <w:rsid w:val="006B3D79"/>
    <w:rsid w:val="006C1725"/>
    <w:rsid w:val="006D7AFE"/>
    <w:rsid w:val="006E0578"/>
    <w:rsid w:val="006E314D"/>
    <w:rsid w:val="0070536F"/>
    <w:rsid w:val="00707FF5"/>
    <w:rsid w:val="00710723"/>
    <w:rsid w:val="00713FB0"/>
    <w:rsid w:val="00723647"/>
    <w:rsid w:val="00723ED1"/>
    <w:rsid w:val="00732488"/>
    <w:rsid w:val="00742B9E"/>
    <w:rsid w:val="00743525"/>
    <w:rsid w:val="007563F4"/>
    <w:rsid w:val="0076286B"/>
    <w:rsid w:val="00766846"/>
    <w:rsid w:val="0077673A"/>
    <w:rsid w:val="007846E1"/>
    <w:rsid w:val="00794125"/>
    <w:rsid w:val="007952E8"/>
    <w:rsid w:val="007B570C"/>
    <w:rsid w:val="007C589B"/>
    <w:rsid w:val="007E4A6E"/>
    <w:rsid w:val="007E6458"/>
    <w:rsid w:val="007F56A7"/>
    <w:rsid w:val="00807DD0"/>
    <w:rsid w:val="00813B6C"/>
    <w:rsid w:val="0083741E"/>
    <w:rsid w:val="008659F3"/>
    <w:rsid w:val="00886D4B"/>
    <w:rsid w:val="008918AC"/>
    <w:rsid w:val="00895406"/>
    <w:rsid w:val="008A3406"/>
    <w:rsid w:val="008A3568"/>
    <w:rsid w:val="008A62C0"/>
    <w:rsid w:val="008A7694"/>
    <w:rsid w:val="008B7C28"/>
    <w:rsid w:val="008C2672"/>
    <w:rsid w:val="008D03B9"/>
    <w:rsid w:val="008E0DB6"/>
    <w:rsid w:val="008F18D6"/>
    <w:rsid w:val="008F3935"/>
    <w:rsid w:val="00904780"/>
    <w:rsid w:val="00906FB7"/>
    <w:rsid w:val="00916AB4"/>
    <w:rsid w:val="00922385"/>
    <w:rsid w:val="009223DF"/>
    <w:rsid w:val="00923DE9"/>
    <w:rsid w:val="00936091"/>
    <w:rsid w:val="00940D8A"/>
    <w:rsid w:val="00962258"/>
    <w:rsid w:val="009678B7"/>
    <w:rsid w:val="009833E1"/>
    <w:rsid w:val="00992D9C"/>
    <w:rsid w:val="00996CB8"/>
    <w:rsid w:val="00996F90"/>
    <w:rsid w:val="009A7FEA"/>
    <w:rsid w:val="009B14A9"/>
    <w:rsid w:val="009B2E97"/>
    <w:rsid w:val="009E07F4"/>
    <w:rsid w:val="009F246E"/>
    <w:rsid w:val="009F3193"/>
    <w:rsid w:val="009F351F"/>
    <w:rsid w:val="009F392E"/>
    <w:rsid w:val="00A00369"/>
    <w:rsid w:val="00A52E40"/>
    <w:rsid w:val="00A61087"/>
    <w:rsid w:val="00A6177B"/>
    <w:rsid w:val="00A66136"/>
    <w:rsid w:val="00A81919"/>
    <w:rsid w:val="00AA4CBB"/>
    <w:rsid w:val="00AA65FA"/>
    <w:rsid w:val="00AA7351"/>
    <w:rsid w:val="00AC0232"/>
    <w:rsid w:val="00AD056F"/>
    <w:rsid w:val="00AD55C9"/>
    <w:rsid w:val="00AD6731"/>
    <w:rsid w:val="00B15D0D"/>
    <w:rsid w:val="00B75EE1"/>
    <w:rsid w:val="00B77481"/>
    <w:rsid w:val="00B8518B"/>
    <w:rsid w:val="00BB5FEE"/>
    <w:rsid w:val="00BD7E91"/>
    <w:rsid w:val="00BE32A4"/>
    <w:rsid w:val="00C02D0A"/>
    <w:rsid w:val="00C03A6E"/>
    <w:rsid w:val="00C24E30"/>
    <w:rsid w:val="00C35181"/>
    <w:rsid w:val="00C428AE"/>
    <w:rsid w:val="00C44F6A"/>
    <w:rsid w:val="00C47AE3"/>
    <w:rsid w:val="00CC18C6"/>
    <w:rsid w:val="00CD1FC4"/>
    <w:rsid w:val="00CD27EF"/>
    <w:rsid w:val="00CD31D9"/>
    <w:rsid w:val="00D21061"/>
    <w:rsid w:val="00D4108E"/>
    <w:rsid w:val="00D577EA"/>
    <w:rsid w:val="00D6163D"/>
    <w:rsid w:val="00D65DEB"/>
    <w:rsid w:val="00D70A42"/>
    <w:rsid w:val="00D73D46"/>
    <w:rsid w:val="00D831A3"/>
    <w:rsid w:val="00DC2C3D"/>
    <w:rsid w:val="00DC75F3"/>
    <w:rsid w:val="00DD46F3"/>
    <w:rsid w:val="00DE2425"/>
    <w:rsid w:val="00DE56F2"/>
    <w:rsid w:val="00DF116D"/>
    <w:rsid w:val="00DF2F2A"/>
    <w:rsid w:val="00E120BE"/>
    <w:rsid w:val="00E405FC"/>
    <w:rsid w:val="00E41448"/>
    <w:rsid w:val="00E740FF"/>
    <w:rsid w:val="00E87F30"/>
    <w:rsid w:val="00EB104F"/>
    <w:rsid w:val="00EB37AA"/>
    <w:rsid w:val="00EC6E12"/>
    <w:rsid w:val="00ED14BD"/>
    <w:rsid w:val="00F0533E"/>
    <w:rsid w:val="00F1048D"/>
    <w:rsid w:val="00F12CCB"/>
    <w:rsid w:val="00F12DEC"/>
    <w:rsid w:val="00F1715C"/>
    <w:rsid w:val="00F310F8"/>
    <w:rsid w:val="00F35939"/>
    <w:rsid w:val="00F45607"/>
    <w:rsid w:val="00F5558F"/>
    <w:rsid w:val="00F659EB"/>
    <w:rsid w:val="00F81154"/>
    <w:rsid w:val="00F83875"/>
    <w:rsid w:val="00F86BA6"/>
    <w:rsid w:val="00FA23CE"/>
    <w:rsid w:val="00FA26AD"/>
    <w:rsid w:val="00FA4E61"/>
    <w:rsid w:val="00FC51B4"/>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2713"/>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4"/>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5"/>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28297D"/>
    <w:rPr>
      <w:sz w:val="16"/>
      <w:szCs w:val="16"/>
    </w:rPr>
  </w:style>
  <w:style w:type="paragraph" w:styleId="Textkomente">
    <w:name w:val="annotation text"/>
    <w:basedOn w:val="Normln"/>
    <w:link w:val="TextkomenteChar"/>
    <w:uiPriority w:val="99"/>
    <w:semiHidden/>
    <w:unhideWhenUsed/>
    <w:rsid w:val="0028297D"/>
    <w:pPr>
      <w:spacing w:line="240" w:lineRule="auto"/>
    </w:pPr>
    <w:rPr>
      <w:sz w:val="20"/>
      <w:szCs w:val="20"/>
    </w:rPr>
  </w:style>
  <w:style w:type="character" w:customStyle="1" w:styleId="TextkomenteChar">
    <w:name w:val="Text komentáře Char"/>
    <w:basedOn w:val="Standardnpsmoodstavce"/>
    <w:link w:val="Textkomente"/>
    <w:uiPriority w:val="99"/>
    <w:semiHidden/>
    <w:rsid w:val="0028297D"/>
    <w:rPr>
      <w:sz w:val="20"/>
      <w:szCs w:val="20"/>
    </w:rPr>
  </w:style>
  <w:style w:type="paragraph" w:styleId="Pedmtkomente">
    <w:name w:val="annotation subject"/>
    <w:basedOn w:val="Textkomente"/>
    <w:next w:val="Textkomente"/>
    <w:link w:val="PedmtkomenteChar"/>
    <w:uiPriority w:val="99"/>
    <w:semiHidden/>
    <w:unhideWhenUsed/>
    <w:rsid w:val="0028297D"/>
    <w:rPr>
      <w:b/>
      <w:bCs/>
    </w:rPr>
  </w:style>
  <w:style w:type="character" w:customStyle="1" w:styleId="PedmtkomenteChar">
    <w:name w:val="Předmět komentáře Char"/>
    <w:basedOn w:val="TextkomenteChar"/>
    <w:link w:val="Pedmtkomente"/>
    <w:uiPriority w:val="99"/>
    <w:semiHidden/>
    <w:rsid w:val="0028297D"/>
    <w:rPr>
      <w:b/>
      <w:bCs/>
      <w:sz w:val="20"/>
      <w:szCs w:val="20"/>
    </w:rPr>
  </w:style>
  <w:style w:type="table" w:styleId="Svtlstnovn">
    <w:name w:val="Light Shading"/>
    <w:basedOn w:val="Normlntabulka"/>
    <w:uiPriority w:val="60"/>
    <w:rsid w:val="0056484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ListNumbermultilevel1">
    <w:name w:val="List Number (multilevel)1"/>
    <w:uiPriority w:val="99"/>
    <w:rsid w:val="006B2713"/>
  </w:style>
  <w:style w:type="paragraph" w:customStyle="1" w:styleId="Style10">
    <w:name w:val="Style10"/>
    <w:basedOn w:val="Normln"/>
    <w:uiPriority w:val="99"/>
    <w:rsid w:val="002A01D5"/>
    <w:pPr>
      <w:widowControl w:val="0"/>
      <w:autoSpaceDE w:val="0"/>
      <w:autoSpaceDN w:val="0"/>
      <w:adjustRightInd w:val="0"/>
      <w:spacing w:after="0" w:line="403" w:lineRule="exact"/>
      <w:ind w:firstLine="418"/>
    </w:pPr>
    <w:rPr>
      <w:rFonts w:ascii="Arial" w:eastAsia="Times New Roman" w:hAnsi="Arial" w:cs="Arial"/>
      <w:sz w:val="24"/>
      <w:szCs w:val="24"/>
      <w:lang w:eastAsia="cs-CZ"/>
    </w:rPr>
  </w:style>
  <w:style w:type="character" w:customStyle="1" w:styleId="FontStyle37">
    <w:name w:val="Font Style37"/>
    <w:uiPriority w:val="99"/>
    <w:rsid w:val="002A01D5"/>
    <w:rPr>
      <w:rFonts w:ascii="Times New Roman" w:hAnsi="Times New Roman" w:cs="Times New Roman" w:hint="default"/>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2713"/>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4"/>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5"/>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28297D"/>
    <w:rPr>
      <w:sz w:val="16"/>
      <w:szCs w:val="16"/>
    </w:rPr>
  </w:style>
  <w:style w:type="paragraph" w:styleId="Textkomente">
    <w:name w:val="annotation text"/>
    <w:basedOn w:val="Normln"/>
    <w:link w:val="TextkomenteChar"/>
    <w:uiPriority w:val="99"/>
    <w:semiHidden/>
    <w:unhideWhenUsed/>
    <w:rsid w:val="0028297D"/>
    <w:pPr>
      <w:spacing w:line="240" w:lineRule="auto"/>
    </w:pPr>
    <w:rPr>
      <w:sz w:val="20"/>
      <w:szCs w:val="20"/>
    </w:rPr>
  </w:style>
  <w:style w:type="character" w:customStyle="1" w:styleId="TextkomenteChar">
    <w:name w:val="Text komentáře Char"/>
    <w:basedOn w:val="Standardnpsmoodstavce"/>
    <w:link w:val="Textkomente"/>
    <w:uiPriority w:val="99"/>
    <w:semiHidden/>
    <w:rsid w:val="0028297D"/>
    <w:rPr>
      <w:sz w:val="20"/>
      <w:szCs w:val="20"/>
    </w:rPr>
  </w:style>
  <w:style w:type="paragraph" w:styleId="Pedmtkomente">
    <w:name w:val="annotation subject"/>
    <w:basedOn w:val="Textkomente"/>
    <w:next w:val="Textkomente"/>
    <w:link w:val="PedmtkomenteChar"/>
    <w:uiPriority w:val="99"/>
    <w:semiHidden/>
    <w:unhideWhenUsed/>
    <w:rsid w:val="0028297D"/>
    <w:rPr>
      <w:b/>
      <w:bCs/>
    </w:rPr>
  </w:style>
  <w:style w:type="character" w:customStyle="1" w:styleId="PedmtkomenteChar">
    <w:name w:val="Předmět komentáře Char"/>
    <w:basedOn w:val="TextkomenteChar"/>
    <w:link w:val="Pedmtkomente"/>
    <w:uiPriority w:val="99"/>
    <w:semiHidden/>
    <w:rsid w:val="0028297D"/>
    <w:rPr>
      <w:b/>
      <w:bCs/>
      <w:sz w:val="20"/>
      <w:szCs w:val="20"/>
    </w:rPr>
  </w:style>
  <w:style w:type="table" w:styleId="Svtlstnovn">
    <w:name w:val="Light Shading"/>
    <w:basedOn w:val="Normlntabulka"/>
    <w:uiPriority w:val="60"/>
    <w:rsid w:val="0056484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ListNumbermultilevel1">
    <w:name w:val="List Number (multilevel)1"/>
    <w:uiPriority w:val="99"/>
    <w:rsid w:val="006B2713"/>
  </w:style>
  <w:style w:type="paragraph" w:customStyle="1" w:styleId="Style10">
    <w:name w:val="Style10"/>
    <w:basedOn w:val="Normln"/>
    <w:uiPriority w:val="99"/>
    <w:rsid w:val="002A01D5"/>
    <w:pPr>
      <w:widowControl w:val="0"/>
      <w:autoSpaceDE w:val="0"/>
      <w:autoSpaceDN w:val="0"/>
      <w:adjustRightInd w:val="0"/>
      <w:spacing w:after="0" w:line="403" w:lineRule="exact"/>
      <w:ind w:firstLine="418"/>
    </w:pPr>
    <w:rPr>
      <w:rFonts w:ascii="Arial" w:eastAsia="Times New Roman" w:hAnsi="Arial" w:cs="Arial"/>
      <w:sz w:val="24"/>
      <w:szCs w:val="24"/>
      <w:lang w:eastAsia="cs-CZ"/>
    </w:rPr>
  </w:style>
  <w:style w:type="character" w:customStyle="1" w:styleId="FontStyle37">
    <w:name w:val="Font Style37"/>
    <w:uiPriority w:val="99"/>
    <w:rsid w:val="002A01D5"/>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20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sharepoint/v3"/>
    <ds:schemaRef ds:uri="http://schemas.microsoft.com/office/2006/metadata/properties"/>
    <ds:schemaRef ds:uri="http://purl.org/dc/dcmitype/"/>
    <ds:schemaRef ds:uri="http://www.w3.org/XML/1998/namespace"/>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s>
</ds:datastoreItem>
</file>

<file path=customXml/itemProps4.xml><?xml version="1.0" encoding="utf-8"?>
<ds:datastoreItem xmlns:ds="http://schemas.openxmlformats.org/officeDocument/2006/customXml" ds:itemID="{BB00833A-05E4-4C27-92F8-CF125ADD7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sprava-zeleznic_hlavickovy-papir_v8_SABLONA.dotx</Template>
  <TotalTime>168</TotalTime>
  <Pages>14</Pages>
  <Words>5327</Words>
  <Characters>31434</Characters>
  <Application>Microsoft Office Word</Application>
  <DocSecurity>0</DocSecurity>
  <Lines>261</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13</cp:revision>
  <cp:lastPrinted>2020-02-18T06:15:00Z</cp:lastPrinted>
  <dcterms:created xsi:type="dcterms:W3CDTF">2020-02-17T09:38:00Z</dcterms:created>
  <dcterms:modified xsi:type="dcterms:W3CDTF">2020-02-18T06:15:00Z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